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5170D" w14:textId="244F5E25" w:rsidR="00B96C3E" w:rsidRPr="00D21519" w:rsidRDefault="00B96C3E" w:rsidP="00D21519">
      <w:pPr>
        <w:pStyle w:val="NoSpacing"/>
        <w:jc w:val="center"/>
        <w:rPr>
          <w:rFonts w:ascii="Times New Roman" w:hAnsi="Times New Roman" w:cs="Times New Roman"/>
          <w:b/>
          <w:sz w:val="24"/>
        </w:rPr>
      </w:pPr>
      <w:r w:rsidRPr="00D21519">
        <w:rPr>
          <w:rFonts w:ascii="Times New Roman" w:hAnsi="Times New Roman" w:cs="Times New Roman"/>
          <w:b/>
          <w:sz w:val="24"/>
        </w:rPr>
        <w:t>HINDAMISST</w:t>
      </w:r>
      <w:bookmarkStart w:id="0" w:name="_GoBack"/>
      <w:bookmarkEnd w:id="0"/>
      <w:r w:rsidRPr="00D21519">
        <w:rPr>
          <w:rFonts w:ascii="Times New Roman" w:hAnsi="Times New Roman" w:cs="Times New Roman"/>
          <w:b/>
          <w:sz w:val="24"/>
        </w:rPr>
        <w:t>ANDARD</w:t>
      </w:r>
    </w:p>
    <w:p w14:paraId="089219C7" w14:textId="13DB6EA9" w:rsidR="00B96C3E" w:rsidRPr="00D21519" w:rsidRDefault="00B96C3E" w:rsidP="00D21519">
      <w:pPr>
        <w:pStyle w:val="NoSpacing"/>
        <w:jc w:val="center"/>
        <w:rPr>
          <w:rFonts w:ascii="Times New Roman" w:hAnsi="Times New Roman" w:cs="Times New Roman"/>
          <w:b/>
          <w:sz w:val="24"/>
        </w:rPr>
      </w:pPr>
      <w:r w:rsidRPr="00D21519">
        <w:rPr>
          <w:rFonts w:ascii="Times New Roman" w:hAnsi="Times New Roman" w:cs="Times New Roman"/>
          <w:b/>
          <w:sz w:val="24"/>
        </w:rPr>
        <w:t>Kutsestandardi nimetus: PSÜHHOLOOG-NÕUSTAJA, TASE 7</w:t>
      </w:r>
    </w:p>
    <w:p w14:paraId="67F3A8C7" w14:textId="64310C3B" w:rsidR="00B96C3E" w:rsidRPr="00D21519" w:rsidRDefault="00B96C3E" w:rsidP="00D21519">
      <w:pPr>
        <w:pStyle w:val="NoSpacing"/>
        <w:jc w:val="center"/>
        <w:rPr>
          <w:rFonts w:ascii="Times New Roman" w:hAnsi="Times New Roman" w:cs="Times New Roman"/>
          <w:b/>
          <w:sz w:val="24"/>
        </w:rPr>
      </w:pPr>
      <w:r w:rsidRPr="00D21519">
        <w:rPr>
          <w:rFonts w:ascii="Times New Roman" w:hAnsi="Times New Roman" w:cs="Times New Roman"/>
          <w:b/>
          <w:sz w:val="24"/>
        </w:rPr>
        <w:t>EKR tase: 7</w:t>
      </w:r>
    </w:p>
    <w:p w14:paraId="099ED10F" w14:textId="77777777" w:rsidR="00B96C3E" w:rsidRPr="00D21519" w:rsidRDefault="00B96C3E" w:rsidP="00D21519">
      <w:pPr>
        <w:pStyle w:val="NoSpacing"/>
        <w:jc w:val="center"/>
        <w:rPr>
          <w:rFonts w:ascii="Times New Roman" w:hAnsi="Times New Roman" w:cs="Times New Roman"/>
          <w:b/>
          <w:sz w:val="24"/>
        </w:rPr>
      </w:pPr>
    </w:p>
    <w:p w14:paraId="2CC6DC1B" w14:textId="77777777" w:rsidR="00B96C3E" w:rsidRDefault="00B96C3E" w:rsidP="00B96C3E">
      <w:pPr>
        <w:pStyle w:val="NoSpacing"/>
        <w:rPr>
          <w:rFonts w:ascii="Times New Roman" w:hAnsi="Times New Roman" w:cs="Times New Roman"/>
          <w:sz w:val="24"/>
        </w:rPr>
      </w:pPr>
      <w:r w:rsidRPr="00B96C3E">
        <w:rPr>
          <w:rFonts w:ascii="Times New Roman" w:hAnsi="Times New Roman" w:cs="Times New Roman"/>
          <w:sz w:val="24"/>
        </w:rPr>
        <w:t xml:space="preserve">Sisukord </w:t>
      </w:r>
    </w:p>
    <w:p w14:paraId="63F6BF5D" w14:textId="77777777" w:rsidR="00B96C3E" w:rsidRDefault="00B96C3E" w:rsidP="00B96C3E">
      <w:pPr>
        <w:pStyle w:val="NoSpacing"/>
        <w:rPr>
          <w:rFonts w:ascii="Times New Roman" w:hAnsi="Times New Roman" w:cs="Times New Roman"/>
          <w:sz w:val="24"/>
        </w:rPr>
      </w:pPr>
      <w:r w:rsidRPr="00B96C3E">
        <w:rPr>
          <w:rFonts w:ascii="Times New Roman" w:hAnsi="Times New Roman" w:cs="Times New Roman"/>
          <w:sz w:val="24"/>
        </w:rPr>
        <w:t xml:space="preserve">1. Üldine informatsioon </w:t>
      </w:r>
    </w:p>
    <w:p w14:paraId="0C183E89" w14:textId="77777777" w:rsidR="00916E0C" w:rsidRDefault="00B96C3E" w:rsidP="00B96C3E">
      <w:pPr>
        <w:pStyle w:val="NoSpacing"/>
        <w:rPr>
          <w:rFonts w:ascii="Times New Roman" w:hAnsi="Times New Roman" w:cs="Times New Roman"/>
          <w:sz w:val="24"/>
        </w:rPr>
      </w:pPr>
      <w:r w:rsidRPr="00B96C3E">
        <w:rPr>
          <w:rFonts w:ascii="Times New Roman" w:hAnsi="Times New Roman" w:cs="Times New Roman"/>
          <w:sz w:val="24"/>
        </w:rPr>
        <w:t xml:space="preserve">2. Hindamise korraldus </w:t>
      </w:r>
    </w:p>
    <w:p w14:paraId="1923C8E4" w14:textId="77777777" w:rsidR="00B96C3E" w:rsidRDefault="00916E0C" w:rsidP="00B96C3E">
      <w:pPr>
        <w:pStyle w:val="NoSpacing"/>
        <w:rPr>
          <w:rFonts w:ascii="Times New Roman" w:hAnsi="Times New Roman" w:cs="Times New Roman"/>
          <w:sz w:val="24"/>
        </w:rPr>
      </w:pPr>
      <w:r>
        <w:rPr>
          <w:rFonts w:ascii="Times New Roman" w:hAnsi="Times New Roman" w:cs="Times New Roman"/>
          <w:sz w:val="24"/>
        </w:rPr>
        <w:t xml:space="preserve">3. </w:t>
      </w:r>
      <w:r w:rsidR="00B96C3E" w:rsidRPr="00B96C3E">
        <w:rPr>
          <w:rFonts w:ascii="Times New Roman" w:hAnsi="Times New Roman" w:cs="Times New Roman"/>
          <w:sz w:val="24"/>
        </w:rPr>
        <w:t xml:space="preserve">Hindamiskriteeriumid </w:t>
      </w:r>
    </w:p>
    <w:p w14:paraId="0CDE925F" w14:textId="7EBF868C" w:rsidR="00B96C3E" w:rsidRDefault="00D21519" w:rsidP="00B96C3E">
      <w:pPr>
        <w:pStyle w:val="NoSpacing"/>
        <w:rPr>
          <w:rFonts w:ascii="Times New Roman" w:hAnsi="Times New Roman" w:cs="Times New Roman"/>
          <w:sz w:val="24"/>
        </w:rPr>
      </w:pPr>
      <w:r>
        <w:rPr>
          <w:rFonts w:ascii="Times New Roman" w:hAnsi="Times New Roman" w:cs="Times New Roman"/>
          <w:sz w:val="24"/>
        </w:rPr>
        <w:t>4</w:t>
      </w:r>
      <w:r w:rsidR="00B96C3E" w:rsidRPr="00B96C3E">
        <w:rPr>
          <w:rFonts w:ascii="Times New Roman" w:hAnsi="Times New Roman" w:cs="Times New Roman"/>
          <w:sz w:val="24"/>
        </w:rPr>
        <w:t xml:space="preserve">. Hindamisülesanded </w:t>
      </w:r>
    </w:p>
    <w:p w14:paraId="51A1FB30" w14:textId="643CF079" w:rsidR="00B96C3E" w:rsidRDefault="00D21519" w:rsidP="00B96C3E">
      <w:pPr>
        <w:pStyle w:val="NoSpacing"/>
        <w:rPr>
          <w:rFonts w:ascii="Times New Roman" w:hAnsi="Times New Roman" w:cs="Times New Roman"/>
          <w:sz w:val="24"/>
        </w:rPr>
      </w:pPr>
      <w:r>
        <w:rPr>
          <w:rFonts w:ascii="Times New Roman" w:hAnsi="Times New Roman" w:cs="Times New Roman"/>
          <w:sz w:val="24"/>
        </w:rPr>
        <w:t>5</w:t>
      </w:r>
      <w:r w:rsidR="00B96C3E" w:rsidRPr="00B96C3E">
        <w:rPr>
          <w:rFonts w:ascii="Times New Roman" w:hAnsi="Times New Roman" w:cs="Times New Roman"/>
          <w:sz w:val="24"/>
        </w:rPr>
        <w:t xml:space="preserve">. Hindamisjuhend hindajale </w:t>
      </w:r>
    </w:p>
    <w:p w14:paraId="4E2E2E83" w14:textId="53D03394" w:rsidR="00B96C3E" w:rsidRDefault="00D21519" w:rsidP="00B96C3E">
      <w:pPr>
        <w:pStyle w:val="NoSpacing"/>
        <w:rPr>
          <w:rFonts w:ascii="Times New Roman" w:hAnsi="Times New Roman" w:cs="Times New Roman"/>
          <w:sz w:val="24"/>
        </w:rPr>
      </w:pPr>
      <w:r>
        <w:rPr>
          <w:rFonts w:ascii="Times New Roman" w:hAnsi="Times New Roman" w:cs="Times New Roman"/>
          <w:sz w:val="24"/>
        </w:rPr>
        <w:t>6</w:t>
      </w:r>
      <w:r w:rsidR="00B96C3E" w:rsidRPr="00B96C3E">
        <w:rPr>
          <w:rFonts w:ascii="Times New Roman" w:hAnsi="Times New Roman" w:cs="Times New Roman"/>
          <w:sz w:val="24"/>
        </w:rPr>
        <w:t xml:space="preserve">. Vormid hindajale </w:t>
      </w:r>
    </w:p>
    <w:p w14:paraId="5CBB3BC4" w14:textId="39C1D098" w:rsidR="00916E0C" w:rsidRDefault="00D21519" w:rsidP="00B96C3E">
      <w:pPr>
        <w:pStyle w:val="NoSpacing"/>
        <w:rPr>
          <w:rFonts w:ascii="Times New Roman" w:hAnsi="Times New Roman" w:cs="Times New Roman"/>
          <w:sz w:val="24"/>
        </w:rPr>
      </w:pPr>
      <w:r>
        <w:rPr>
          <w:rFonts w:ascii="Times New Roman" w:hAnsi="Times New Roman" w:cs="Times New Roman"/>
          <w:sz w:val="24"/>
        </w:rPr>
        <w:t>7</w:t>
      </w:r>
      <w:r w:rsidR="00916E0C">
        <w:rPr>
          <w:rFonts w:ascii="Times New Roman" w:hAnsi="Times New Roman" w:cs="Times New Roman"/>
          <w:sz w:val="24"/>
        </w:rPr>
        <w:t>. Vormid taotlejale</w:t>
      </w:r>
    </w:p>
    <w:p w14:paraId="5153A727" w14:textId="77777777" w:rsidR="00B96C3E" w:rsidRDefault="00B96C3E" w:rsidP="00B96C3E">
      <w:pPr>
        <w:pStyle w:val="NoSpacing"/>
        <w:rPr>
          <w:rFonts w:ascii="Times New Roman" w:hAnsi="Times New Roman" w:cs="Times New Roman"/>
          <w:sz w:val="24"/>
        </w:rPr>
      </w:pPr>
    </w:p>
    <w:p w14:paraId="11405EBC" w14:textId="77777777" w:rsidR="00B96C3E" w:rsidRPr="00916E0C" w:rsidRDefault="00916E0C" w:rsidP="00916E0C">
      <w:pPr>
        <w:pStyle w:val="NoSpacing"/>
        <w:rPr>
          <w:rFonts w:ascii="Times New Roman" w:hAnsi="Times New Roman" w:cs="Times New Roman"/>
          <w:b/>
          <w:sz w:val="24"/>
        </w:rPr>
      </w:pPr>
      <w:r w:rsidRPr="00916E0C">
        <w:rPr>
          <w:rFonts w:ascii="Times New Roman" w:hAnsi="Times New Roman" w:cs="Times New Roman"/>
          <w:b/>
          <w:sz w:val="24"/>
        </w:rPr>
        <w:t>1.</w:t>
      </w:r>
      <w:r w:rsidR="00B96C3E" w:rsidRPr="00916E0C">
        <w:rPr>
          <w:rFonts w:ascii="Times New Roman" w:hAnsi="Times New Roman" w:cs="Times New Roman"/>
          <w:b/>
          <w:sz w:val="24"/>
        </w:rPr>
        <w:t xml:space="preserve">Üldine informatsioon </w:t>
      </w:r>
    </w:p>
    <w:p w14:paraId="3CD990EE" w14:textId="25482691" w:rsidR="00B96C3E" w:rsidRDefault="00916E0C" w:rsidP="00B96C3E">
      <w:pPr>
        <w:pStyle w:val="NoSpacing"/>
        <w:rPr>
          <w:rFonts w:ascii="Times New Roman" w:hAnsi="Times New Roman" w:cs="Times New Roman"/>
          <w:sz w:val="24"/>
        </w:rPr>
      </w:pPr>
      <w:r>
        <w:rPr>
          <w:rFonts w:ascii="Times New Roman" w:hAnsi="Times New Roman" w:cs="Times New Roman"/>
          <w:sz w:val="24"/>
        </w:rPr>
        <w:t>H</w:t>
      </w:r>
      <w:r w:rsidR="00B96C3E" w:rsidRPr="00B96C3E">
        <w:rPr>
          <w:rFonts w:ascii="Times New Roman" w:hAnsi="Times New Roman" w:cs="Times New Roman"/>
          <w:sz w:val="24"/>
        </w:rPr>
        <w:t xml:space="preserve">indamisstandard on koostatud </w:t>
      </w:r>
      <w:r w:rsidR="00F61094">
        <w:rPr>
          <w:rFonts w:ascii="Times New Roman" w:hAnsi="Times New Roman" w:cs="Times New Roman"/>
          <w:sz w:val="24"/>
        </w:rPr>
        <w:t>kutse „</w:t>
      </w:r>
      <w:r w:rsidR="00B96C3E" w:rsidRPr="00B96C3E">
        <w:rPr>
          <w:rFonts w:ascii="Times New Roman" w:hAnsi="Times New Roman" w:cs="Times New Roman"/>
          <w:sz w:val="24"/>
        </w:rPr>
        <w:t>psühholoog</w:t>
      </w:r>
      <w:r w:rsidR="00B96C3E">
        <w:rPr>
          <w:rFonts w:ascii="Times New Roman" w:hAnsi="Times New Roman" w:cs="Times New Roman"/>
          <w:sz w:val="24"/>
        </w:rPr>
        <w:t>-nõustaja</w:t>
      </w:r>
      <w:r w:rsidR="00B96C3E" w:rsidRPr="00B96C3E">
        <w:rPr>
          <w:rFonts w:ascii="Times New Roman" w:hAnsi="Times New Roman" w:cs="Times New Roman"/>
          <w:sz w:val="24"/>
        </w:rPr>
        <w:t>, tase 7</w:t>
      </w:r>
      <w:r w:rsidR="00F61094">
        <w:rPr>
          <w:rFonts w:ascii="Times New Roman" w:hAnsi="Times New Roman" w:cs="Times New Roman"/>
          <w:sz w:val="24"/>
        </w:rPr>
        <w:t xml:space="preserve">“ </w:t>
      </w:r>
      <w:r w:rsidR="00B96C3E" w:rsidRPr="00B96C3E">
        <w:rPr>
          <w:rFonts w:ascii="Times New Roman" w:hAnsi="Times New Roman" w:cs="Times New Roman"/>
          <w:sz w:val="24"/>
        </w:rPr>
        <w:t xml:space="preserve"> taotlejate hindamiseks. Nõuded taotleja haridusele, teadmistele, oskustele ja töökogemusele,</w:t>
      </w:r>
      <w:r w:rsidR="00B96C3E">
        <w:rPr>
          <w:rFonts w:ascii="Times New Roman" w:hAnsi="Times New Roman" w:cs="Times New Roman"/>
          <w:sz w:val="24"/>
        </w:rPr>
        <w:t xml:space="preserve"> </w:t>
      </w:r>
      <w:r w:rsidR="00B96C3E" w:rsidRPr="00B96C3E">
        <w:rPr>
          <w:rFonts w:ascii="Times New Roman" w:hAnsi="Times New Roman" w:cs="Times New Roman"/>
          <w:sz w:val="24"/>
        </w:rPr>
        <w:t>samuti hoiakutele ning väärtushinnangutele,</w:t>
      </w:r>
      <w:r w:rsidR="00B96C3E">
        <w:rPr>
          <w:rFonts w:ascii="Times New Roman" w:hAnsi="Times New Roman" w:cs="Times New Roman"/>
          <w:sz w:val="24"/>
        </w:rPr>
        <w:t xml:space="preserve"> </w:t>
      </w:r>
      <w:r w:rsidR="00B96C3E" w:rsidRPr="00B96C3E">
        <w:rPr>
          <w:rFonts w:ascii="Times New Roman" w:hAnsi="Times New Roman" w:cs="Times New Roman"/>
          <w:sz w:val="24"/>
        </w:rPr>
        <w:t xml:space="preserve">millele kutse taotleja peab vastama, määratakse vastava kutsestandardiga. </w:t>
      </w:r>
      <w:r>
        <w:rPr>
          <w:rFonts w:ascii="Times New Roman" w:hAnsi="Times New Roman" w:cs="Times New Roman"/>
          <w:sz w:val="24"/>
        </w:rPr>
        <w:t>Kutse taotlemise eeltingimused ja esitatavad dokumendid on ära toodud Kutse andmise korras.</w:t>
      </w:r>
    </w:p>
    <w:p w14:paraId="5BFC5E64" w14:textId="77777777" w:rsidR="00F61094" w:rsidRDefault="00F61094" w:rsidP="00B96C3E">
      <w:pPr>
        <w:pStyle w:val="NoSpacing"/>
        <w:rPr>
          <w:rFonts w:ascii="Times New Roman" w:hAnsi="Times New Roman" w:cs="Times New Roman"/>
          <w:sz w:val="24"/>
        </w:rPr>
      </w:pPr>
    </w:p>
    <w:p w14:paraId="0199D14F" w14:textId="7C6B7F4C" w:rsidR="00B96C3E" w:rsidRDefault="00F61094" w:rsidP="00B96C3E">
      <w:pPr>
        <w:pStyle w:val="NoSpacing"/>
        <w:rPr>
          <w:rFonts w:ascii="Times New Roman" w:hAnsi="Times New Roman" w:cs="Times New Roman"/>
          <w:sz w:val="24"/>
        </w:rPr>
      </w:pPr>
      <w:r>
        <w:rPr>
          <w:rFonts w:ascii="Times New Roman" w:hAnsi="Times New Roman" w:cs="Times New Roman"/>
          <w:sz w:val="24"/>
        </w:rPr>
        <w:t>„</w:t>
      </w:r>
      <w:r w:rsidR="00B96C3E">
        <w:rPr>
          <w:rFonts w:ascii="Times New Roman" w:hAnsi="Times New Roman" w:cs="Times New Roman"/>
          <w:sz w:val="24"/>
        </w:rPr>
        <w:t>P</w:t>
      </w:r>
      <w:r w:rsidR="00B96C3E" w:rsidRPr="00B96C3E">
        <w:rPr>
          <w:rFonts w:ascii="Times New Roman" w:hAnsi="Times New Roman" w:cs="Times New Roman"/>
          <w:sz w:val="24"/>
        </w:rPr>
        <w:t>sühholoog</w:t>
      </w:r>
      <w:r w:rsidR="00B96C3E">
        <w:rPr>
          <w:rFonts w:ascii="Times New Roman" w:hAnsi="Times New Roman" w:cs="Times New Roman"/>
          <w:sz w:val="24"/>
        </w:rPr>
        <w:t>-nõustaja</w:t>
      </w:r>
      <w:r w:rsidR="00B96C3E" w:rsidRPr="00B96C3E">
        <w:rPr>
          <w:rFonts w:ascii="Times New Roman" w:hAnsi="Times New Roman" w:cs="Times New Roman"/>
          <w:sz w:val="24"/>
        </w:rPr>
        <w:t>, tase 7</w:t>
      </w:r>
      <w:r>
        <w:rPr>
          <w:rFonts w:ascii="Times New Roman" w:hAnsi="Times New Roman" w:cs="Times New Roman"/>
          <w:sz w:val="24"/>
        </w:rPr>
        <w:t>“</w:t>
      </w:r>
      <w:r w:rsidR="00B96C3E" w:rsidRPr="00B96C3E">
        <w:rPr>
          <w:rFonts w:ascii="Times New Roman" w:hAnsi="Times New Roman" w:cs="Times New Roman"/>
          <w:sz w:val="24"/>
        </w:rPr>
        <w:t xml:space="preserve"> kutse esmasel taotlemisel on nõutav </w:t>
      </w:r>
      <w:r w:rsidR="00916E0C">
        <w:rPr>
          <w:rFonts w:ascii="Times New Roman" w:hAnsi="Times New Roman" w:cs="Times New Roman"/>
          <w:sz w:val="24"/>
        </w:rPr>
        <w:t>k</w:t>
      </w:r>
      <w:r w:rsidR="00B96C3E" w:rsidRPr="00B96C3E">
        <w:rPr>
          <w:rFonts w:ascii="Times New Roman" w:hAnsi="Times New Roman" w:cs="Times New Roman"/>
          <w:sz w:val="24"/>
        </w:rPr>
        <w:t>ompetentside</w:t>
      </w:r>
      <w:r w:rsidR="00916E0C">
        <w:rPr>
          <w:rFonts w:ascii="Times New Roman" w:hAnsi="Times New Roman" w:cs="Times New Roman"/>
          <w:sz w:val="24"/>
        </w:rPr>
        <w:t xml:space="preserve"> </w:t>
      </w:r>
      <w:r w:rsidR="00916E0C" w:rsidRPr="002F23CC">
        <w:rPr>
          <w:rFonts w:ascii="Times New Roman" w:hAnsi="Times New Roman" w:cs="Times New Roman"/>
          <w:sz w:val="24"/>
        </w:rPr>
        <w:t>B.2.1 – B.2.7. ja läbiva kom</w:t>
      </w:r>
      <w:r w:rsidR="002F23CC">
        <w:rPr>
          <w:rFonts w:ascii="Times New Roman" w:hAnsi="Times New Roman" w:cs="Times New Roman"/>
          <w:sz w:val="24"/>
        </w:rPr>
        <w:t>petentsi</w:t>
      </w:r>
      <w:r w:rsidR="00916E0C" w:rsidRPr="002F23CC">
        <w:rPr>
          <w:rFonts w:ascii="Times New Roman" w:hAnsi="Times New Roman" w:cs="Times New Roman"/>
          <w:sz w:val="24"/>
        </w:rPr>
        <w:t xml:space="preserve"> B.2.8</w:t>
      </w:r>
      <w:r w:rsidR="00916E0C">
        <w:rPr>
          <w:rFonts w:ascii="Times New Roman" w:hAnsi="Times New Roman" w:cs="Times New Roman"/>
          <w:sz w:val="24"/>
        </w:rPr>
        <w:t xml:space="preserve"> tõendamine.</w:t>
      </w:r>
    </w:p>
    <w:p w14:paraId="04FF64D2" w14:textId="77777777" w:rsidR="00B96C3E" w:rsidRDefault="00B96C3E" w:rsidP="00B96C3E">
      <w:pPr>
        <w:pStyle w:val="NoSpacing"/>
        <w:rPr>
          <w:rFonts w:ascii="Times New Roman" w:hAnsi="Times New Roman" w:cs="Times New Roman"/>
          <w:sz w:val="24"/>
        </w:rPr>
      </w:pPr>
    </w:p>
    <w:p w14:paraId="54CB8AB4" w14:textId="77777777" w:rsidR="00726D72" w:rsidRPr="00916E0C" w:rsidRDefault="00916E0C" w:rsidP="00916E0C">
      <w:pPr>
        <w:pStyle w:val="NoSpacing"/>
        <w:rPr>
          <w:rFonts w:ascii="Times New Roman" w:hAnsi="Times New Roman" w:cs="Times New Roman"/>
          <w:b/>
          <w:sz w:val="24"/>
        </w:rPr>
      </w:pPr>
      <w:r w:rsidRPr="00916E0C">
        <w:rPr>
          <w:rFonts w:ascii="Times New Roman" w:hAnsi="Times New Roman" w:cs="Times New Roman"/>
          <w:b/>
          <w:sz w:val="24"/>
        </w:rPr>
        <w:t>2.</w:t>
      </w:r>
      <w:r w:rsidR="00726D72" w:rsidRPr="00916E0C">
        <w:rPr>
          <w:rFonts w:ascii="Times New Roman" w:hAnsi="Times New Roman" w:cs="Times New Roman"/>
          <w:b/>
          <w:sz w:val="24"/>
        </w:rPr>
        <w:t>Hindamise korraldus</w:t>
      </w:r>
    </w:p>
    <w:p w14:paraId="3A467CFB" w14:textId="34E8C413" w:rsidR="00FE2EC8" w:rsidRPr="00726D72" w:rsidRDefault="00916E0C" w:rsidP="00FE2EC8">
      <w:pPr>
        <w:pStyle w:val="NoSpacing"/>
        <w:rPr>
          <w:rFonts w:ascii="Times New Roman" w:hAnsi="Times New Roman" w:cs="Times New Roman"/>
          <w:sz w:val="24"/>
        </w:rPr>
      </w:pPr>
      <w:r>
        <w:rPr>
          <w:rFonts w:ascii="Times New Roman" w:hAnsi="Times New Roman" w:cs="Times New Roman"/>
          <w:sz w:val="24"/>
        </w:rPr>
        <w:t xml:space="preserve">Hindamist on võimalik taotleda ülikooli õppekava täitmise ja juhendatud erialapraktika läbimise järel. Hindamised viiakse läbi </w:t>
      </w:r>
      <w:r w:rsidR="00452CD8">
        <w:rPr>
          <w:rFonts w:ascii="Times New Roman" w:hAnsi="Times New Roman" w:cs="Times New Roman"/>
          <w:sz w:val="24"/>
        </w:rPr>
        <w:t>kutsekomisjoni poolt määratud ajas ja kohas. Hindamine viiakse läbi kahes etapis.</w:t>
      </w:r>
      <w:r w:rsidR="00FE2EC8" w:rsidRPr="00FE2EC8">
        <w:rPr>
          <w:rFonts w:ascii="Times New Roman" w:hAnsi="Times New Roman" w:cs="Times New Roman"/>
          <w:sz w:val="24"/>
        </w:rPr>
        <w:t xml:space="preserve"> </w:t>
      </w:r>
      <w:r w:rsidR="00FE2EC8">
        <w:rPr>
          <w:rFonts w:ascii="Times New Roman" w:hAnsi="Times New Roman" w:cs="Times New Roman"/>
          <w:sz w:val="24"/>
        </w:rPr>
        <w:t xml:space="preserve">Hinnatakse kutsestandardis toodud kompetentse B.2.1 – B.2.7 ja B.2.8, mille </w:t>
      </w:r>
      <w:r w:rsidR="00FE2EC8" w:rsidRPr="00726D72">
        <w:rPr>
          <w:rFonts w:ascii="Times New Roman" w:hAnsi="Times New Roman" w:cs="Times New Roman"/>
          <w:sz w:val="24"/>
        </w:rPr>
        <w:t>hindamise krit</w:t>
      </w:r>
      <w:r w:rsidR="00893657">
        <w:rPr>
          <w:rFonts w:ascii="Times New Roman" w:hAnsi="Times New Roman" w:cs="Times New Roman"/>
          <w:sz w:val="24"/>
        </w:rPr>
        <w:t>eeriumid on ära toodud tabelis 3</w:t>
      </w:r>
      <w:r w:rsidR="00FE2EC8" w:rsidRPr="00726D72">
        <w:rPr>
          <w:rFonts w:ascii="Times New Roman" w:hAnsi="Times New Roman" w:cs="Times New Roman"/>
          <w:sz w:val="24"/>
        </w:rPr>
        <w:t>. Kompetentsi B.2.</w:t>
      </w:r>
      <w:r w:rsidR="00FE2EC8">
        <w:rPr>
          <w:rFonts w:ascii="Times New Roman" w:hAnsi="Times New Roman" w:cs="Times New Roman"/>
          <w:sz w:val="24"/>
        </w:rPr>
        <w:t xml:space="preserve">8 </w:t>
      </w:r>
      <w:r w:rsidR="00FE2EC8" w:rsidRPr="00726D72">
        <w:rPr>
          <w:rFonts w:ascii="Times New Roman" w:hAnsi="Times New Roman" w:cs="Times New Roman"/>
          <w:sz w:val="24"/>
        </w:rPr>
        <w:t xml:space="preserve">tegevusnäitajaid </w:t>
      </w:r>
      <w:r w:rsidR="00FE2EC8">
        <w:rPr>
          <w:rFonts w:ascii="Times New Roman" w:hAnsi="Times New Roman" w:cs="Times New Roman"/>
          <w:sz w:val="24"/>
        </w:rPr>
        <w:t>1</w:t>
      </w:r>
      <w:r w:rsidR="00741792">
        <w:rPr>
          <w:rFonts w:ascii="Times New Roman" w:hAnsi="Times New Roman" w:cs="Times New Roman"/>
          <w:sz w:val="24"/>
        </w:rPr>
        <w:t>4</w:t>
      </w:r>
      <w:r w:rsidR="00FE2EC8">
        <w:rPr>
          <w:rFonts w:ascii="Times New Roman" w:hAnsi="Times New Roman" w:cs="Times New Roman"/>
          <w:sz w:val="24"/>
        </w:rPr>
        <w:t xml:space="preserve">-16 </w:t>
      </w:r>
      <w:r w:rsidR="00FE2EC8" w:rsidRPr="00726D72">
        <w:rPr>
          <w:rFonts w:ascii="Times New Roman" w:hAnsi="Times New Roman" w:cs="Times New Roman"/>
          <w:sz w:val="24"/>
        </w:rPr>
        <w:t>hinnatakse integreeritult teiste kompetentside hindamisega</w:t>
      </w:r>
      <w:r w:rsidR="00FE2EC8">
        <w:rPr>
          <w:rFonts w:ascii="Times New Roman" w:hAnsi="Times New Roman" w:cs="Times New Roman"/>
          <w:sz w:val="24"/>
        </w:rPr>
        <w:t>. K</w:t>
      </w:r>
      <w:r w:rsidR="00FE2EC8" w:rsidRPr="00726D72">
        <w:rPr>
          <w:rFonts w:ascii="Times New Roman" w:hAnsi="Times New Roman" w:cs="Times New Roman"/>
          <w:sz w:val="24"/>
        </w:rPr>
        <w:t>riteeriumiks on</w:t>
      </w:r>
      <w:r w:rsidR="00FE2EC8">
        <w:rPr>
          <w:rFonts w:ascii="Times New Roman" w:hAnsi="Times New Roman" w:cs="Times New Roman"/>
          <w:sz w:val="24"/>
        </w:rPr>
        <w:t xml:space="preserve"> </w:t>
      </w:r>
      <w:r w:rsidR="00FE2EC8" w:rsidRPr="00726D72">
        <w:rPr>
          <w:rFonts w:ascii="Times New Roman" w:hAnsi="Times New Roman" w:cs="Times New Roman"/>
          <w:sz w:val="24"/>
        </w:rPr>
        <w:t>esitatud dokumentide vormistus ja keelekasutus hindamisprotseduuride suulises ja kirjalikus osas.</w:t>
      </w:r>
      <w:r w:rsidR="00FE2EC8" w:rsidRPr="00FE2EC8">
        <w:rPr>
          <w:rFonts w:ascii="Times New Roman" w:hAnsi="Times New Roman" w:cs="Times New Roman"/>
          <w:sz w:val="24"/>
        </w:rPr>
        <w:t xml:space="preserve"> </w:t>
      </w:r>
      <w:r w:rsidR="00FE2EC8">
        <w:rPr>
          <w:rFonts w:ascii="Times New Roman" w:hAnsi="Times New Roman" w:cs="Times New Roman"/>
          <w:sz w:val="24"/>
        </w:rPr>
        <w:t>Kompetentsi B.2.8</w:t>
      </w:r>
      <w:r w:rsidR="00FE2EC8" w:rsidRPr="00726D72">
        <w:rPr>
          <w:rFonts w:ascii="Times New Roman" w:hAnsi="Times New Roman" w:cs="Times New Roman"/>
          <w:sz w:val="24"/>
        </w:rPr>
        <w:t xml:space="preserve"> tegevusnäitajaid </w:t>
      </w:r>
      <w:r w:rsidR="00FE2EC8">
        <w:rPr>
          <w:rFonts w:ascii="Times New Roman" w:hAnsi="Times New Roman" w:cs="Times New Roman"/>
          <w:sz w:val="24"/>
        </w:rPr>
        <w:t>1</w:t>
      </w:r>
      <w:r w:rsidR="00FE2EC8" w:rsidRPr="00726D72">
        <w:rPr>
          <w:rFonts w:ascii="Times New Roman" w:hAnsi="Times New Roman" w:cs="Times New Roman"/>
          <w:sz w:val="24"/>
        </w:rPr>
        <w:t>1-</w:t>
      </w:r>
      <w:r w:rsidR="00FE2EC8">
        <w:rPr>
          <w:rFonts w:ascii="Times New Roman" w:hAnsi="Times New Roman" w:cs="Times New Roman"/>
          <w:sz w:val="24"/>
        </w:rPr>
        <w:t xml:space="preserve">13 </w:t>
      </w:r>
      <w:r w:rsidR="00FE2EC8" w:rsidRPr="00726D72">
        <w:rPr>
          <w:rFonts w:ascii="Times New Roman" w:hAnsi="Times New Roman" w:cs="Times New Roman"/>
          <w:sz w:val="24"/>
        </w:rPr>
        <w:t>hinnatakse integreeritult teiste kompetentside hindamisega.</w:t>
      </w:r>
      <w:r w:rsidR="00FE2EC8">
        <w:rPr>
          <w:rFonts w:ascii="Times New Roman" w:hAnsi="Times New Roman" w:cs="Times New Roman"/>
          <w:sz w:val="24"/>
        </w:rPr>
        <w:t xml:space="preserve"> Kriteeriumiks on suhtlemisviis </w:t>
      </w:r>
      <w:r w:rsidR="00FE2EC8" w:rsidRPr="00726D72">
        <w:rPr>
          <w:rFonts w:ascii="Times New Roman" w:hAnsi="Times New Roman" w:cs="Times New Roman"/>
          <w:sz w:val="24"/>
        </w:rPr>
        <w:t>ja</w:t>
      </w:r>
      <w:r w:rsidR="00FE2EC8">
        <w:rPr>
          <w:rFonts w:ascii="Times New Roman" w:hAnsi="Times New Roman" w:cs="Times New Roman"/>
          <w:sz w:val="24"/>
        </w:rPr>
        <w:t xml:space="preserve"> ennast reflekteeriv hoiak </w:t>
      </w:r>
      <w:r w:rsidR="00FE2EC8" w:rsidRPr="00726D72">
        <w:rPr>
          <w:rFonts w:ascii="Times New Roman" w:hAnsi="Times New Roman" w:cs="Times New Roman"/>
          <w:sz w:val="24"/>
        </w:rPr>
        <w:t xml:space="preserve">hindamisprotseduuride </w:t>
      </w:r>
      <w:r w:rsidR="00FE2EC8">
        <w:rPr>
          <w:rFonts w:ascii="Times New Roman" w:hAnsi="Times New Roman" w:cs="Times New Roman"/>
          <w:sz w:val="24"/>
        </w:rPr>
        <w:t>suulises osas. Kompetentsi B.2.8</w:t>
      </w:r>
      <w:r w:rsidR="00FE2EC8" w:rsidRPr="00726D72">
        <w:rPr>
          <w:rFonts w:ascii="Times New Roman" w:hAnsi="Times New Roman" w:cs="Times New Roman"/>
          <w:sz w:val="24"/>
        </w:rPr>
        <w:t xml:space="preserve"> tegevusnäitaja</w:t>
      </w:r>
      <w:r w:rsidR="00FE2EC8">
        <w:rPr>
          <w:rFonts w:ascii="Times New Roman" w:hAnsi="Times New Roman" w:cs="Times New Roman"/>
          <w:sz w:val="24"/>
        </w:rPr>
        <w:t xml:space="preserve">d 6-10 </w:t>
      </w:r>
      <w:r w:rsidR="00FE2EC8" w:rsidRPr="00726D72">
        <w:rPr>
          <w:rFonts w:ascii="Times New Roman" w:hAnsi="Times New Roman" w:cs="Times New Roman"/>
          <w:sz w:val="24"/>
        </w:rPr>
        <w:t>hinnatakse samuti integreeritult teiste kompetentside hindamisega. Kriteeriumiks eetiliselt käsitletud</w:t>
      </w:r>
    </w:p>
    <w:p w14:paraId="3D357CBB" w14:textId="328725FC" w:rsidR="00FE2EC8" w:rsidRPr="00726D72" w:rsidRDefault="00FE2EC8" w:rsidP="00FE2EC8">
      <w:pPr>
        <w:pStyle w:val="NoSpacing"/>
        <w:rPr>
          <w:rFonts w:ascii="Times New Roman" w:hAnsi="Times New Roman" w:cs="Times New Roman"/>
          <w:sz w:val="24"/>
        </w:rPr>
      </w:pPr>
      <w:r w:rsidRPr="00726D72">
        <w:rPr>
          <w:rFonts w:ascii="Times New Roman" w:hAnsi="Times New Roman" w:cs="Times New Roman"/>
          <w:sz w:val="24"/>
        </w:rPr>
        <w:t>juhtumianalüüs, mis võtab arvesse kliendi vajadusi</w:t>
      </w:r>
      <w:r>
        <w:rPr>
          <w:rFonts w:ascii="Times New Roman" w:hAnsi="Times New Roman" w:cs="Times New Roman"/>
          <w:sz w:val="24"/>
        </w:rPr>
        <w:t>, erisusi</w:t>
      </w:r>
      <w:r w:rsidRPr="00726D72">
        <w:rPr>
          <w:rFonts w:ascii="Times New Roman" w:hAnsi="Times New Roman" w:cs="Times New Roman"/>
          <w:sz w:val="24"/>
        </w:rPr>
        <w:t xml:space="preserve"> ning lähtub olemasolevast seadusandlusest.</w:t>
      </w:r>
      <w:r>
        <w:rPr>
          <w:rFonts w:ascii="Times New Roman" w:hAnsi="Times New Roman" w:cs="Times New Roman"/>
          <w:sz w:val="24"/>
        </w:rPr>
        <w:t xml:space="preserve"> </w:t>
      </w:r>
      <w:r w:rsidRPr="00726D72">
        <w:rPr>
          <w:rFonts w:ascii="Times New Roman" w:hAnsi="Times New Roman" w:cs="Times New Roman"/>
          <w:sz w:val="24"/>
        </w:rPr>
        <w:t>Juhul, kui juhtumianalüüs ei võimalda eelpool toodud kompetentside hindamist, on komisjonil õigus</w:t>
      </w:r>
      <w:r>
        <w:rPr>
          <w:rFonts w:ascii="Times New Roman" w:hAnsi="Times New Roman" w:cs="Times New Roman"/>
          <w:sz w:val="24"/>
        </w:rPr>
        <w:t xml:space="preserve"> </w:t>
      </w:r>
      <w:r w:rsidRPr="00726D72">
        <w:rPr>
          <w:rFonts w:ascii="Times New Roman" w:hAnsi="Times New Roman" w:cs="Times New Roman"/>
          <w:sz w:val="24"/>
        </w:rPr>
        <w:t>anda</w:t>
      </w:r>
      <w:r>
        <w:rPr>
          <w:rFonts w:ascii="Times New Roman" w:hAnsi="Times New Roman" w:cs="Times New Roman"/>
          <w:sz w:val="24"/>
        </w:rPr>
        <w:t xml:space="preserve"> hindamise teises etapis</w:t>
      </w:r>
      <w:r w:rsidRPr="00726D72">
        <w:rPr>
          <w:rFonts w:ascii="Times New Roman" w:hAnsi="Times New Roman" w:cs="Times New Roman"/>
          <w:sz w:val="24"/>
        </w:rPr>
        <w:t xml:space="preserve"> </w:t>
      </w:r>
      <w:r>
        <w:rPr>
          <w:rFonts w:ascii="Times New Roman" w:hAnsi="Times New Roman" w:cs="Times New Roman"/>
          <w:sz w:val="24"/>
        </w:rPr>
        <w:t xml:space="preserve">selle tõendamise eesmärgil taotlejale lahendamiseks praktiline </w:t>
      </w:r>
      <w:r w:rsidRPr="00726D72">
        <w:rPr>
          <w:rFonts w:ascii="Times New Roman" w:hAnsi="Times New Roman" w:cs="Times New Roman"/>
          <w:sz w:val="24"/>
        </w:rPr>
        <w:t>lisaülesanne.</w:t>
      </w:r>
    </w:p>
    <w:p w14:paraId="725E9596" w14:textId="77777777" w:rsidR="00452CD8" w:rsidRPr="00726D72" w:rsidRDefault="00452CD8" w:rsidP="00726D72">
      <w:pPr>
        <w:pStyle w:val="NoSpacing"/>
        <w:rPr>
          <w:rFonts w:ascii="Times New Roman" w:hAnsi="Times New Roman" w:cs="Times New Roman"/>
          <w:sz w:val="24"/>
        </w:rPr>
      </w:pPr>
    </w:p>
    <w:p w14:paraId="1DCED7EC" w14:textId="1166971A" w:rsidR="002F23CC" w:rsidRDefault="00726D72" w:rsidP="00726D72">
      <w:pPr>
        <w:pStyle w:val="NoSpacing"/>
        <w:rPr>
          <w:rFonts w:ascii="Times New Roman" w:hAnsi="Times New Roman" w:cs="Times New Roman"/>
          <w:sz w:val="24"/>
        </w:rPr>
      </w:pPr>
      <w:r w:rsidRPr="00682814">
        <w:rPr>
          <w:rFonts w:ascii="Times New Roman" w:hAnsi="Times New Roman" w:cs="Times New Roman"/>
          <w:b/>
          <w:sz w:val="24"/>
        </w:rPr>
        <w:t>Es</w:t>
      </w:r>
      <w:r w:rsidR="00452CD8" w:rsidRPr="00682814">
        <w:rPr>
          <w:rFonts w:ascii="Times New Roman" w:hAnsi="Times New Roman" w:cs="Times New Roman"/>
          <w:b/>
          <w:sz w:val="24"/>
        </w:rPr>
        <w:t>imeses etapis</w:t>
      </w:r>
      <w:r w:rsidR="00452CD8">
        <w:rPr>
          <w:rFonts w:ascii="Times New Roman" w:hAnsi="Times New Roman" w:cs="Times New Roman"/>
          <w:sz w:val="24"/>
        </w:rPr>
        <w:t xml:space="preserve"> hinda</w:t>
      </w:r>
      <w:r w:rsidRPr="00726D72">
        <w:rPr>
          <w:rFonts w:ascii="Times New Roman" w:hAnsi="Times New Roman" w:cs="Times New Roman"/>
          <w:sz w:val="24"/>
        </w:rPr>
        <w:t xml:space="preserve">b </w:t>
      </w:r>
      <w:r w:rsidR="00452CD8" w:rsidRPr="00F61094">
        <w:rPr>
          <w:rFonts w:ascii="Times New Roman" w:hAnsi="Times New Roman" w:cs="Times New Roman"/>
          <w:b/>
          <w:sz w:val="24"/>
        </w:rPr>
        <w:t>kutse</w:t>
      </w:r>
      <w:r w:rsidRPr="00F61094">
        <w:rPr>
          <w:rFonts w:ascii="Times New Roman" w:hAnsi="Times New Roman" w:cs="Times New Roman"/>
          <w:b/>
          <w:sz w:val="24"/>
        </w:rPr>
        <w:t>komisjon</w:t>
      </w:r>
      <w:r w:rsidRPr="00726D72">
        <w:rPr>
          <w:rFonts w:ascii="Times New Roman" w:hAnsi="Times New Roman" w:cs="Times New Roman"/>
          <w:sz w:val="24"/>
        </w:rPr>
        <w:t xml:space="preserve"> taotleja </w:t>
      </w:r>
      <w:r w:rsidR="00452CD8">
        <w:rPr>
          <w:rFonts w:ascii="Times New Roman" w:hAnsi="Times New Roman" w:cs="Times New Roman"/>
          <w:sz w:val="24"/>
        </w:rPr>
        <w:t xml:space="preserve">poolt esitatud </w:t>
      </w:r>
      <w:r w:rsidR="00F61094">
        <w:rPr>
          <w:rFonts w:ascii="Times New Roman" w:hAnsi="Times New Roman" w:cs="Times New Roman"/>
          <w:sz w:val="24"/>
        </w:rPr>
        <w:t>haridus- ja p</w:t>
      </w:r>
      <w:r w:rsidR="002F23CC">
        <w:rPr>
          <w:rFonts w:ascii="Times New Roman" w:hAnsi="Times New Roman" w:cs="Times New Roman"/>
          <w:sz w:val="24"/>
        </w:rPr>
        <w:t xml:space="preserve">raktikadokumente, erialast CV-d ning samuti </w:t>
      </w:r>
      <w:r w:rsidR="00F61094">
        <w:rPr>
          <w:rFonts w:ascii="Times New Roman" w:hAnsi="Times New Roman" w:cs="Times New Roman"/>
          <w:sz w:val="24"/>
        </w:rPr>
        <w:t>l</w:t>
      </w:r>
      <w:r w:rsidR="00682814">
        <w:rPr>
          <w:rFonts w:ascii="Times New Roman" w:hAnsi="Times New Roman" w:cs="Times New Roman"/>
          <w:sz w:val="24"/>
        </w:rPr>
        <w:t>isamaterjal</w:t>
      </w:r>
      <w:r w:rsidR="00F61094">
        <w:rPr>
          <w:rFonts w:ascii="Times New Roman" w:hAnsi="Times New Roman" w:cs="Times New Roman"/>
          <w:sz w:val="24"/>
        </w:rPr>
        <w:t>e</w:t>
      </w:r>
      <w:r w:rsidR="00682814">
        <w:rPr>
          <w:rFonts w:ascii="Times New Roman" w:hAnsi="Times New Roman" w:cs="Times New Roman"/>
          <w:sz w:val="24"/>
        </w:rPr>
        <w:t>, mida taotleja on pidanud vajalikuks esitada</w:t>
      </w:r>
      <w:r w:rsidR="00F61094">
        <w:rPr>
          <w:rFonts w:ascii="Times New Roman" w:hAnsi="Times New Roman" w:cs="Times New Roman"/>
          <w:sz w:val="24"/>
        </w:rPr>
        <w:t xml:space="preserve">. </w:t>
      </w:r>
    </w:p>
    <w:p w14:paraId="55288FEF" w14:textId="606788E6" w:rsidR="00682814" w:rsidRDefault="009D0247" w:rsidP="00726D72">
      <w:pPr>
        <w:pStyle w:val="NoSpacing"/>
        <w:rPr>
          <w:rFonts w:ascii="Times New Roman" w:hAnsi="Times New Roman" w:cs="Times New Roman"/>
          <w:sz w:val="24"/>
        </w:rPr>
      </w:pPr>
      <w:r>
        <w:rPr>
          <w:rFonts w:ascii="Times New Roman" w:hAnsi="Times New Roman" w:cs="Times New Roman"/>
          <w:sz w:val="24"/>
        </w:rPr>
        <w:t xml:space="preserve">Hindamine viiakse läbi kolme nädala </w:t>
      </w:r>
      <w:r w:rsidR="00682814">
        <w:rPr>
          <w:rFonts w:ascii="Times New Roman" w:hAnsi="Times New Roman" w:cs="Times New Roman"/>
          <w:sz w:val="24"/>
        </w:rPr>
        <w:t>jooksul pärast taotluste ja dokumentide esitamise tähtaega. Kutsekomisjoni otsusega lubatakse taotlusdokumendid korrektselt esitanud ja dokumentide põhjal kutsenõuetele vastavad isikud hindamise teise etappi.</w:t>
      </w:r>
    </w:p>
    <w:p w14:paraId="1026968C" w14:textId="77777777" w:rsidR="00682814" w:rsidRDefault="00682814" w:rsidP="00726D72">
      <w:pPr>
        <w:pStyle w:val="NoSpacing"/>
        <w:rPr>
          <w:rFonts w:ascii="Times New Roman" w:hAnsi="Times New Roman" w:cs="Times New Roman"/>
          <w:sz w:val="24"/>
        </w:rPr>
      </w:pPr>
    </w:p>
    <w:p w14:paraId="53757415" w14:textId="184FBD0A" w:rsidR="00B06535" w:rsidRDefault="00682814" w:rsidP="00726D72">
      <w:pPr>
        <w:pStyle w:val="NoSpacing"/>
        <w:rPr>
          <w:rFonts w:ascii="Times New Roman" w:hAnsi="Times New Roman" w:cs="Times New Roman"/>
          <w:sz w:val="24"/>
        </w:rPr>
      </w:pPr>
      <w:r>
        <w:rPr>
          <w:rFonts w:ascii="Times New Roman" w:hAnsi="Times New Roman" w:cs="Times New Roman"/>
          <w:b/>
          <w:sz w:val="24"/>
        </w:rPr>
        <w:t>T</w:t>
      </w:r>
      <w:r w:rsidR="00726D72" w:rsidRPr="00615CA3">
        <w:rPr>
          <w:rFonts w:ascii="Times New Roman" w:hAnsi="Times New Roman" w:cs="Times New Roman"/>
          <w:b/>
          <w:sz w:val="24"/>
        </w:rPr>
        <w:t>eises etapis</w:t>
      </w:r>
      <w:r w:rsidR="00726D72" w:rsidRPr="00726D72">
        <w:rPr>
          <w:rFonts w:ascii="Times New Roman" w:hAnsi="Times New Roman" w:cs="Times New Roman"/>
          <w:sz w:val="24"/>
        </w:rPr>
        <w:t xml:space="preserve"> </w:t>
      </w:r>
      <w:r w:rsidR="002F23CC">
        <w:rPr>
          <w:rFonts w:ascii="Times New Roman" w:hAnsi="Times New Roman" w:cs="Times New Roman"/>
          <w:sz w:val="24"/>
        </w:rPr>
        <w:t xml:space="preserve">hindab </w:t>
      </w:r>
      <w:r w:rsidR="00B06535" w:rsidRPr="00B06535">
        <w:rPr>
          <w:rFonts w:ascii="Times New Roman" w:hAnsi="Times New Roman" w:cs="Times New Roman"/>
          <w:sz w:val="24"/>
        </w:rPr>
        <w:t xml:space="preserve">hindamiskomisjon </w:t>
      </w:r>
      <w:r w:rsidR="002F23CC">
        <w:rPr>
          <w:rFonts w:ascii="Times New Roman" w:hAnsi="Times New Roman" w:cs="Times New Roman"/>
          <w:sz w:val="24"/>
        </w:rPr>
        <w:t xml:space="preserve">juhtumianalüüsi ja viib </w:t>
      </w:r>
      <w:r w:rsidR="00B06535" w:rsidRPr="00B06535">
        <w:rPr>
          <w:rFonts w:ascii="Times New Roman" w:hAnsi="Times New Roman" w:cs="Times New Roman"/>
          <w:sz w:val="24"/>
        </w:rPr>
        <w:t xml:space="preserve">läbi </w:t>
      </w:r>
      <w:r w:rsidR="002F23CC">
        <w:rPr>
          <w:rFonts w:ascii="Times New Roman" w:hAnsi="Times New Roman" w:cs="Times New Roman"/>
          <w:sz w:val="24"/>
        </w:rPr>
        <w:t>kõigile esitatud dokumentidele tuginedes suulise intervjuu</w:t>
      </w:r>
      <w:r w:rsidR="00741792">
        <w:rPr>
          <w:rFonts w:ascii="Times New Roman" w:hAnsi="Times New Roman" w:cs="Times New Roman"/>
          <w:sz w:val="24"/>
        </w:rPr>
        <w:t xml:space="preserve"> (intervjuule ei kutsuta lihtsustatud korras kutse taotlejaid</w:t>
      </w:r>
      <w:r w:rsidR="00EC61CB">
        <w:rPr>
          <w:rFonts w:ascii="Times New Roman" w:hAnsi="Times New Roman" w:cs="Times New Roman"/>
          <w:sz w:val="24"/>
        </w:rPr>
        <w:t xml:space="preserve">, vaadake Kutse andmise kord </w:t>
      </w:r>
      <w:r w:rsidR="009D0247">
        <w:rPr>
          <w:rFonts w:ascii="Times New Roman" w:hAnsi="Times New Roman" w:cs="Times New Roman"/>
          <w:sz w:val="24"/>
        </w:rPr>
        <w:t>punkt 2.5.2</w:t>
      </w:r>
      <w:r w:rsidR="00741792">
        <w:rPr>
          <w:rFonts w:ascii="Times New Roman" w:hAnsi="Times New Roman" w:cs="Times New Roman"/>
          <w:sz w:val="24"/>
        </w:rPr>
        <w:t>)</w:t>
      </w:r>
      <w:r w:rsidR="002F23CC">
        <w:rPr>
          <w:rFonts w:ascii="Times New Roman" w:hAnsi="Times New Roman" w:cs="Times New Roman"/>
          <w:sz w:val="24"/>
        </w:rPr>
        <w:t xml:space="preserve">. </w:t>
      </w:r>
      <w:r w:rsidR="00B06535" w:rsidRPr="00B06535">
        <w:rPr>
          <w:rFonts w:ascii="Times New Roman" w:hAnsi="Times New Roman" w:cs="Times New Roman"/>
          <w:sz w:val="24"/>
        </w:rPr>
        <w:t xml:space="preserve"> Juhtumianalüüs peab olema vormistatud vastavalt hindamisstandardis kehtestatud nõuetele. Hindamiskomisjonil on õigus esitada </w:t>
      </w:r>
      <w:r w:rsidR="00B06535" w:rsidRPr="00B06535">
        <w:rPr>
          <w:rFonts w:ascii="Times New Roman" w:hAnsi="Times New Roman" w:cs="Times New Roman"/>
          <w:sz w:val="24"/>
        </w:rPr>
        <w:lastRenderedPageBreak/>
        <w:t>lisaküsimusi juhtumianalüüsi ja esitatud dokumentide kohta, mis on vajalikud kompetentside tõendamiseks.</w:t>
      </w:r>
      <w:r w:rsidR="00065D7C">
        <w:rPr>
          <w:rFonts w:ascii="Times New Roman" w:hAnsi="Times New Roman" w:cs="Times New Roman"/>
          <w:sz w:val="24"/>
        </w:rPr>
        <w:t xml:space="preserve"> </w:t>
      </w:r>
    </w:p>
    <w:p w14:paraId="0E418DBE" w14:textId="19104FB2" w:rsidR="00726D72" w:rsidRDefault="00065D7C" w:rsidP="00726D72">
      <w:pPr>
        <w:pStyle w:val="NoSpacing"/>
        <w:rPr>
          <w:rFonts w:ascii="Times New Roman" w:hAnsi="Times New Roman" w:cs="Times New Roman"/>
          <w:sz w:val="24"/>
        </w:rPr>
      </w:pPr>
      <w:r>
        <w:rPr>
          <w:rFonts w:ascii="Times New Roman" w:hAnsi="Times New Roman" w:cs="Times New Roman"/>
          <w:sz w:val="24"/>
        </w:rPr>
        <w:t xml:space="preserve">Hindamine viiakse läbi hiljemalt </w:t>
      </w:r>
      <w:r w:rsidR="00EC61CB">
        <w:rPr>
          <w:rFonts w:ascii="Times New Roman" w:hAnsi="Times New Roman" w:cs="Times New Roman"/>
          <w:sz w:val="24"/>
        </w:rPr>
        <w:t>1</w:t>
      </w:r>
      <w:r>
        <w:rPr>
          <w:rFonts w:ascii="Times New Roman" w:hAnsi="Times New Roman" w:cs="Times New Roman"/>
          <w:sz w:val="24"/>
        </w:rPr>
        <w:t xml:space="preserve"> kuu jooksul pärast kutsekomisjoni poolt taotlejale saadetud teadet tema hindamise teise etappi lubamise (esimese etapi eduka sooritamise) kohta. </w:t>
      </w:r>
    </w:p>
    <w:p w14:paraId="03E75CA9" w14:textId="77777777" w:rsidR="00615CA3" w:rsidRPr="00726D72" w:rsidRDefault="00615CA3" w:rsidP="00726D72">
      <w:pPr>
        <w:pStyle w:val="NoSpacing"/>
        <w:rPr>
          <w:rFonts w:ascii="Times New Roman" w:hAnsi="Times New Roman" w:cs="Times New Roman"/>
          <w:sz w:val="24"/>
        </w:rPr>
      </w:pPr>
    </w:p>
    <w:p w14:paraId="3D746E0C" w14:textId="77777777" w:rsidR="005F3ED0" w:rsidRDefault="00065D7C" w:rsidP="00726D72">
      <w:pPr>
        <w:pStyle w:val="NoSpacing"/>
        <w:rPr>
          <w:rFonts w:ascii="Times New Roman" w:hAnsi="Times New Roman" w:cs="Times New Roman"/>
          <w:sz w:val="24"/>
        </w:rPr>
      </w:pPr>
      <w:r>
        <w:rPr>
          <w:rFonts w:ascii="Times New Roman" w:hAnsi="Times New Roman" w:cs="Times New Roman"/>
          <w:sz w:val="24"/>
        </w:rPr>
        <w:t xml:space="preserve">Hindamise teise etapi sooritamise kohta koostatakse protokoll, mille hindamiskomisjoni esimees esitab kutsekomisjonile. Tulemuste põhjal annab hindamiskomisjon kutsekomisjonile hinnangu taotleja kutsekompetentside kohta. Hindamiskomisjoni protokoll on aluseks kutsekomisjonile lõpliku otsuse langetamisel taotlejale kutse andmise või mitteandmise kohta. </w:t>
      </w:r>
    </w:p>
    <w:p w14:paraId="36AE8B3A" w14:textId="77777777" w:rsidR="00065D7C" w:rsidRDefault="00065D7C" w:rsidP="00726D72">
      <w:pPr>
        <w:pStyle w:val="NoSpacing"/>
        <w:rPr>
          <w:rFonts w:ascii="Times New Roman" w:hAnsi="Times New Roman" w:cs="Times New Roman"/>
          <w:sz w:val="24"/>
        </w:rPr>
      </w:pPr>
    </w:p>
    <w:p w14:paraId="61200F87" w14:textId="77777777" w:rsidR="00065D7C" w:rsidRDefault="00065D7C" w:rsidP="00726D72">
      <w:pPr>
        <w:pStyle w:val="NoSpacing"/>
        <w:rPr>
          <w:rFonts w:ascii="Times New Roman" w:hAnsi="Times New Roman" w:cs="Times New Roman"/>
          <w:sz w:val="24"/>
        </w:rPr>
      </w:pPr>
      <w:r>
        <w:rPr>
          <w:rFonts w:ascii="Times New Roman" w:hAnsi="Times New Roman" w:cs="Times New Roman"/>
          <w:sz w:val="24"/>
        </w:rPr>
        <w:t>Kõik kutse- ja hindamiskomisjoni liikmed hindavad sõltumatult taotleja teadmiste ja oskuste vastavust kutsestandardile. Hindamislehti ja koondhinnangut ei tutvustata kolmandatele isikutele.</w:t>
      </w:r>
    </w:p>
    <w:p w14:paraId="2600979E" w14:textId="77777777" w:rsidR="00065D7C" w:rsidRDefault="00065D7C" w:rsidP="00726D72">
      <w:pPr>
        <w:pStyle w:val="NoSpacing"/>
        <w:rPr>
          <w:rFonts w:ascii="Times New Roman" w:hAnsi="Times New Roman" w:cs="Times New Roman"/>
          <w:sz w:val="24"/>
        </w:rPr>
      </w:pPr>
    </w:p>
    <w:p w14:paraId="4EAD3B5C" w14:textId="77777777" w:rsidR="00F02058" w:rsidRPr="0008200A" w:rsidRDefault="00F02058" w:rsidP="00F02058">
      <w:pPr>
        <w:pStyle w:val="NoSpacing"/>
        <w:rPr>
          <w:rFonts w:ascii="Times New Roman" w:hAnsi="Times New Roman" w:cs="Times New Roman"/>
          <w:b/>
          <w:sz w:val="24"/>
        </w:rPr>
      </w:pPr>
      <w:r w:rsidRPr="0008200A">
        <w:rPr>
          <w:rFonts w:ascii="Times New Roman" w:hAnsi="Times New Roman" w:cs="Times New Roman"/>
          <w:b/>
          <w:sz w:val="24"/>
        </w:rPr>
        <w:t>3.</w:t>
      </w:r>
      <w:r>
        <w:rPr>
          <w:rFonts w:ascii="Times New Roman" w:hAnsi="Times New Roman" w:cs="Times New Roman"/>
          <w:b/>
          <w:sz w:val="24"/>
        </w:rPr>
        <w:t xml:space="preserve"> </w:t>
      </w:r>
      <w:r w:rsidRPr="0008200A">
        <w:rPr>
          <w:rFonts w:ascii="Times New Roman" w:hAnsi="Times New Roman" w:cs="Times New Roman"/>
          <w:b/>
          <w:sz w:val="24"/>
        </w:rPr>
        <w:t>Hindamiskriteeriumid</w:t>
      </w:r>
      <w:r>
        <w:rPr>
          <w:rFonts w:ascii="Times New Roman" w:hAnsi="Times New Roman" w:cs="Times New Roman"/>
          <w:b/>
          <w:sz w:val="24"/>
        </w:rPr>
        <w:t xml:space="preserve"> </w:t>
      </w:r>
    </w:p>
    <w:p w14:paraId="66CB28AA" w14:textId="77777777" w:rsidR="00F02058" w:rsidRPr="0008200A" w:rsidRDefault="00F02058" w:rsidP="00F02058">
      <w:pPr>
        <w:pStyle w:val="NoSpacing"/>
        <w:rPr>
          <w:rFonts w:ascii="Times New Roman" w:hAnsi="Times New Roman" w:cs="Times New Roman"/>
          <w:b/>
          <w:sz w:val="24"/>
        </w:rPr>
      </w:pPr>
      <w:r w:rsidRPr="0008200A">
        <w:rPr>
          <w:rFonts w:ascii="Times New Roman" w:hAnsi="Times New Roman" w:cs="Times New Roman"/>
          <w:b/>
          <w:sz w:val="24"/>
        </w:rPr>
        <w:t>Hariduse hindamine</w:t>
      </w:r>
    </w:p>
    <w:p w14:paraId="1AE3DF59" w14:textId="5995A2C0" w:rsidR="00F02058" w:rsidRDefault="00F02058" w:rsidP="00F02058">
      <w:pPr>
        <w:pStyle w:val="NoSpacing"/>
        <w:rPr>
          <w:rFonts w:ascii="Times New Roman" w:hAnsi="Times New Roman" w:cs="Times New Roman"/>
          <w:sz w:val="24"/>
        </w:rPr>
      </w:pPr>
      <w:r>
        <w:rPr>
          <w:rFonts w:ascii="Times New Roman" w:hAnsi="Times New Roman" w:cs="Times New Roman"/>
          <w:sz w:val="24"/>
        </w:rPr>
        <w:t>Haridusdokumentide hindamise kriteeriumiks on tabel</w:t>
      </w:r>
      <w:r w:rsidR="002155AF">
        <w:rPr>
          <w:rFonts w:ascii="Times New Roman" w:hAnsi="Times New Roman" w:cs="Times New Roman"/>
          <w:sz w:val="24"/>
        </w:rPr>
        <w:t>i</w:t>
      </w:r>
      <w:r>
        <w:rPr>
          <w:rFonts w:ascii="Times New Roman" w:hAnsi="Times New Roman" w:cs="Times New Roman"/>
          <w:sz w:val="24"/>
        </w:rPr>
        <w:t>s 1 esitatud kursuste läbimine ja ainemahtude vastavus tabelis 2 esitatud nõuetele.</w:t>
      </w:r>
    </w:p>
    <w:p w14:paraId="32FC07CA" w14:textId="77777777" w:rsidR="00F02058" w:rsidRDefault="00F02058" w:rsidP="00F02058">
      <w:pPr>
        <w:pStyle w:val="NoSpacing"/>
        <w:rPr>
          <w:rFonts w:ascii="Times New Roman" w:hAnsi="Times New Roman" w:cs="Times New Roman"/>
          <w:sz w:val="24"/>
        </w:rPr>
      </w:pPr>
    </w:p>
    <w:p w14:paraId="09C39B8A" w14:textId="7FAB48DD" w:rsidR="00F02058" w:rsidRDefault="00F02058" w:rsidP="00F02058">
      <w:pPr>
        <w:pStyle w:val="NoSpacing"/>
        <w:rPr>
          <w:rFonts w:ascii="Times New Roman" w:hAnsi="Times New Roman" w:cs="Times New Roman"/>
          <w:sz w:val="24"/>
        </w:rPr>
      </w:pPr>
      <w:r>
        <w:rPr>
          <w:rFonts w:ascii="Times New Roman" w:hAnsi="Times New Roman" w:cs="Times New Roman"/>
          <w:sz w:val="24"/>
        </w:rPr>
        <w:t xml:space="preserve">Tabel 1 Bakalaureuse- ja magistriastmes läbitavad </w:t>
      </w:r>
      <w:r w:rsidR="00E05E40">
        <w:rPr>
          <w:rFonts w:ascii="Times New Roman" w:hAnsi="Times New Roman" w:cs="Times New Roman"/>
          <w:sz w:val="24"/>
        </w:rPr>
        <w:t xml:space="preserve">nõustamispsühholoogia </w:t>
      </w:r>
      <w:r w:rsidRPr="00E05E40">
        <w:rPr>
          <w:rFonts w:ascii="Times New Roman" w:hAnsi="Times New Roman" w:cs="Times New Roman"/>
          <w:sz w:val="24"/>
        </w:rPr>
        <w:t>teemad</w:t>
      </w:r>
    </w:p>
    <w:tbl>
      <w:tblPr>
        <w:tblStyle w:val="TableGrid"/>
        <w:tblW w:w="10065" w:type="dxa"/>
        <w:tblInd w:w="-572" w:type="dxa"/>
        <w:tblLook w:val="04A0" w:firstRow="1" w:lastRow="0" w:firstColumn="1" w:lastColumn="0" w:noHBand="0" w:noVBand="1"/>
      </w:tblPr>
      <w:tblGrid>
        <w:gridCol w:w="2552"/>
        <w:gridCol w:w="7513"/>
      </w:tblGrid>
      <w:tr w:rsidR="00F02058" w14:paraId="1EFF5EC6" w14:textId="77777777" w:rsidTr="00FD4143">
        <w:tc>
          <w:tcPr>
            <w:tcW w:w="2552" w:type="dxa"/>
          </w:tcPr>
          <w:p w14:paraId="36B58731"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Sisu tüüp / eesmärgid</w:t>
            </w:r>
          </w:p>
        </w:tc>
        <w:tc>
          <w:tcPr>
            <w:tcW w:w="7513" w:type="dxa"/>
          </w:tcPr>
          <w:p w14:paraId="6D102243"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 xml:space="preserve">Teemad </w:t>
            </w:r>
          </w:p>
        </w:tc>
      </w:tr>
      <w:tr w:rsidR="00F02058" w14:paraId="17612A2D" w14:textId="77777777" w:rsidTr="00FD4143">
        <w:tc>
          <w:tcPr>
            <w:tcW w:w="2552" w:type="dxa"/>
          </w:tcPr>
          <w:p w14:paraId="45E3A447"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 xml:space="preserve">Orientatsioon </w:t>
            </w:r>
          </w:p>
          <w:p w14:paraId="4922032C"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Teadmised</w:t>
            </w:r>
          </w:p>
        </w:tc>
        <w:tc>
          <w:tcPr>
            <w:tcW w:w="7513" w:type="dxa"/>
          </w:tcPr>
          <w:p w14:paraId="3EE4502D" w14:textId="1C74ADE8" w:rsidR="00F02058" w:rsidRDefault="00F02058" w:rsidP="00FD4143">
            <w:pPr>
              <w:pStyle w:val="NoSpacing"/>
              <w:rPr>
                <w:rFonts w:ascii="Times New Roman" w:hAnsi="Times New Roman" w:cs="Times New Roman"/>
                <w:sz w:val="24"/>
              </w:rPr>
            </w:pPr>
            <w:r>
              <w:rPr>
                <w:rFonts w:ascii="Times New Roman" w:hAnsi="Times New Roman" w:cs="Times New Roman"/>
                <w:sz w:val="24"/>
              </w:rPr>
              <w:t>Nõustamispsühholoogia</w:t>
            </w:r>
          </w:p>
          <w:p w14:paraId="38E07E7C" w14:textId="103AE809" w:rsidR="00F02058" w:rsidRDefault="00F02058" w:rsidP="00FD4143">
            <w:pPr>
              <w:pStyle w:val="NoSpacing"/>
              <w:rPr>
                <w:rFonts w:ascii="Times New Roman" w:hAnsi="Times New Roman" w:cs="Times New Roman"/>
                <w:sz w:val="24"/>
              </w:rPr>
            </w:pPr>
            <w:r>
              <w:rPr>
                <w:rFonts w:ascii="Times New Roman" w:hAnsi="Times New Roman" w:cs="Times New Roman"/>
                <w:sz w:val="24"/>
              </w:rPr>
              <w:t>Orienteerumine kutsevaldkonnas ja spetsialiseerumise võimalustes</w:t>
            </w:r>
          </w:p>
        </w:tc>
      </w:tr>
      <w:tr w:rsidR="00F02058" w14:paraId="74FF8341" w14:textId="77777777" w:rsidTr="00FD4143">
        <w:tc>
          <w:tcPr>
            <w:tcW w:w="2552" w:type="dxa"/>
          </w:tcPr>
          <w:p w14:paraId="059BACA2"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Seletavad teooriad</w:t>
            </w:r>
          </w:p>
          <w:p w14:paraId="403A83BD"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Teadmised</w:t>
            </w:r>
          </w:p>
        </w:tc>
        <w:tc>
          <w:tcPr>
            <w:tcW w:w="7513" w:type="dxa"/>
          </w:tcPr>
          <w:p w14:paraId="1FDCCF0A"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Nõustamispsühholoogia jaoks olulisi nähtusi seletavad teooriad (vaimne tervis, isiksus, inimese areng, gruppide toimimine, kriisid, perekonna areng, positiivne psühholoogia)</w:t>
            </w:r>
          </w:p>
        </w:tc>
      </w:tr>
      <w:tr w:rsidR="00F02058" w14:paraId="59199BFC" w14:textId="77777777" w:rsidTr="00FD4143">
        <w:tc>
          <w:tcPr>
            <w:tcW w:w="2552" w:type="dxa"/>
          </w:tcPr>
          <w:p w14:paraId="095B3F8A"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Seletavad teooriad</w:t>
            </w:r>
          </w:p>
          <w:p w14:paraId="0CA14C68"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Oskused</w:t>
            </w:r>
          </w:p>
        </w:tc>
        <w:tc>
          <w:tcPr>
            <w:tcW w:w="7513" w:type="dxa"/>
          </w:tcPr>
          <w:p w14:paraId="22FCD8E5"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Eeltoodud seletavate teooriate rakendamise oskused (juhtumianalüüsi meetodid, vaimse tervise probleemide hindamine, inimese arengu toetamine, kriisidega toimetulemine, sh kriisiolukorras triaazi läbiviimine, gruppide juhtimine, perekonnaga töötamine)</w:t>
            </w:r>
          </w:p>
        </w:tc>
      </w:tr>
      <w:tr w:rsidR="00F02058" w14:paraId="64CB8B8B" w14:textId="77777777" w:rsidTr="00FD4143">
        <w:tc>
          <w:tcPr>
            <w:tcW w:w="2552" w:type="dxa"/>
          </w:tcPr>
          <w:p w14:paraId="468207BC"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Tehnoloogilised teooriad</w:t>
            </w:r>
          </w:p>
          <w:p w14:paraId="056F9470"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 xml:space="preserve">Teadmised </w:t>
            </w:r>
          </w:p>
        </w:tc>
        <w:tc>
          <w:tcPr>
            <w:tcW w:w="7513" w:type="dxa"/>
          </w:tcPr>
          <w:p w14:paraId="249E37B3"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Psühholoogilist sekkumist käsitlevad teooriad (nõustamis- ja psühhoteraapia, rehabilitatsiooni teooriad, sekkumiste efektiivsus ja selle hindamine, sekkumise planeerimine ja sobitamine sihtrühmale, sekkumiste mõju hindamine, võrgustikutöö mudelid jne)</w:t>
            </w:r>
          </w:p>
        </w:tc>
      </w:tr>
      <w:tr w:rsidR="00F02058" w14:paraId="3B5904C9" w14:textId="77777777" w:rsidTr="00FD4143">
        <w:tc>
          <w:tcPr>
            <w:tcW w:w="2552" w:type="dxa"/>
          </w:tcPr>
          <w:p w14:paraId="6FB53234"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Tehnoloogilised teooriad</w:t>
            </w:r>
          </w:p>
          <w:p w14:paraId="1553E583"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Oskused</w:t>
            </w:r>
          </w:p>
          <w:p w14:paraId="4E98865D" w14:textId="77777777" w:rsidR="00F02058" w:rsidRDefault="00F02058" w:rsidP="00FD4143">
            <w:pPr>
              <w:pStyle w:val="NoSpacing"/>
              <w:rPr>
                <w:rFonts w:ascii="Times New Roman" w:hAnsi="Times New Roman" w:cs="Times New Roman"/>
                <w:sz w:val="24"/>
              </w:rPr>
            </w:pPr>
          </w:p>
        </w:tc>
        <w:tc>
          <w:tcPr>
            <w:tcW w:w="7513" w:type="dxa"/>
          </w:tcPr>
          <w:p w14:paraId="4C678B54"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Eeltoodud tehnoloogiliste teooriate rakendamise oskused (näiteks sekkumisplaani koostamine, sekkumise raportite kirjutamine, nõustamisoskuste treening, psühhoteraapia meetodite treening, grupitöö meetodite treening, võrgustikutöö põhimõtted jne)</w:t>
            </w:r>
          </w:p>
        </w:tc>
      </w:tr>
      <w:tr w:rsidR="00F02058" w14:paraId="64CDF086" w14:textId="77777777" w:rsidTr="00FD4143">
        <w:tc>
          <w:tcPr>
            <w:tcW w:w="2552" w:type="dxa"/>
          </w:tcPr>
          <w:p w14:paraId="611962BE"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Eetika</w:t>
            </w:r>
          </w:p>
          <w:p w14:paraId="25EDF70E" w14:textId="77777777" w:rsidR="00F02058" w:rsidRPr="00A96031" w:rsidRDefault="00F02058" w:rsidP="00FD4143">
            <w:pPr>
              <w:pStyle w:val="NoSpacing"/>
              <w:rPr>
                <w:rFonts w:ascii="Times New Roman" w:hAnsi="Times New Roman" w:cs="Times New Roman"/>
                <w:i/>
                <w:sz w:val="24"/>
              </w:rPr>
            </w:pPr>
            <w:r w:rsidRPr="00A96031">
              <w:rPr>
                <w:rFonts w:ascii="Times New Roman" w:hAnsi="Times New Roman" w:cs="Times New Roman"/>
                <w:i/>
                <w:sz w:val="24"/>
              </w:rPr>
              <w:t>Teadmised ja oskused</w:t>
            </w:r>
          </w:p>
        </w:tc>
        <w:tc>
          <w:tcPr>
            <w:tcW w:w="7513" w:type="dxa"/>
          </w:tcPr>
          <w:p w14:paraId="352B9A5F" w14:textId="77777777" w:rsidR="00F02058" w:rsidRDefault="00F02058" w:rsidP="00FD4143">
            <w:pPr>
              <w:pStyle w:val="NoSpacing"/>
              <w:rPr>
                <w:rFonts w:ascii="Times New Roman" w:hAnsi="Times New Roman" w:cs="Times New Roman"/>
                <w:sz w:val="24"/>
              </w:rPr>
            </w:pPr>
            <w:r>
              <w:rPr>
                <w:rFonts w:ascii="Times New Roman" w:hAnsi="Times New Roman" w:cs="Times New Roman"/>
                <w:sz w:val="24"/>
              </w:rPr>
              <w:t>Eetiliste põhimõtete teadmine ja rakendamine kutsetöös</w:t>
            </w:r>
          </w:p>
        </w:tc>
      </w:tr>
      <w:tr w:rsidR="00DC489E" w14:paraId="3EB5A05E" w14:textId="77777777" w:rsidTr="00FD4143">
        <w:tc>
          <w:tcPr>
            <w:tcW w:w="2552" w:type="dxa"/>
          </w:tcPr>
          <w:p w14:paraId="2BF27604" w14:textId="77777777" w:rsidR="00DC489E" w:rsidRDefault="00DC489E" w:rsidP="00FD4143">
            <w:pPr>
              <w:pStyle w:val="NoSpacing"/>
              <w:rPr>
                <w:rFonts w:ascii="Times New Roman" w:hAnsi="Times New Roman" w:cs="Times New Roman"/>
                <w:sz w:val="24"/>
              </w:rPr>
            </w:pPr>
            <w:r>
              <w:rPr>
                <w:rFonts w:ascii="Times New Roman" w:hAnsi="Times New Roman" w:cs="Times New Roman"/>
                <w:sz w:val="24"/>
              </w:rPr>
              <w:t>Kutsealane põhipädevus</w:t>
            </w:r>
          </w:p>
        </w:tc>
        <w:tc>
          <w:tcPr>
            <w:tcW w:w="7513" w:type="dxa"/>
          </w:tcPr>
          <w:p w14:paraId="0FA64A07" w14:textId="77777777" w:rsidR="00DC489E" w:rsidRDefault="00DC489E" w:rsidP="00FD4143">
            <w:pPr>
              <w:pStyle w:val="NoSpacing"/>
              <w:rPr>
                <w:rFonts w:ascii="Times New Roman" w:hAnsi="Times New Roman" w:cs="Times New Roman"/>
                <w:sz w:val="24"/>
              </w:rPr>
            </w:pPr>
            <w:r>
              <w:rPr>
                <w:rFonts w:ascii="Times New Roman" w:hAnsi="Times New Roman" w:cs="Times New Roman"/>
                <w:sz w:val="24"/>
              </w:rPr>
              <w:t>(Tutvumis)praktika töökohal (Nb! mitte ajada segamini juhendatud praktikaga väljaõppe 3. faasis)</w:t>
            </w:r>
          </w:p>
          <w:p w14:paraId="7972A876" w14:textId="77777777" w:rsidR="00DC489E" w:rsidRDefault="00DC489E" w:rsidP="00FD4143">
            <w:pPr>
              <w:pStyle w:val="NoSpacing"/>
              <w:rPr>
                <w:rFonts w:ascii="Times New Roman" w:hAnsi="Times New Roman" w:cs="Times New Roman"/>
                <w:sz w:val="24"/>
              </w:rPr>
            </w:pPr>
          </w:p>
        </w:tc>
      </w:tr>
      <w:tr w:rsidR="00DC489E" w14:paraId="64159B44" w14:textId="77777777" w:rsidTr="00FD4143">
        <w:tc>
          <w:tcPr>
            <w:tcW w:w="2552" w:type="dxa"/>
          </w:tcPr>
          <w:p w14:paraId="60675576" w14:textId="77777777" w:rsidR="00DC489E" w:rsidRDefault="00DC489E" w:rsidP="00FD4143">
            <w:pPr>
              <w:pStyle w:val="NoSpacing"/>
              <w:rPr>
                <w:rFonts w:ascii="Times New Roman" w:hAnsi="Times New Roman" w:cs="Times New Roman"/>
                <w:sz w:val="24"/>
              </w:rPr>
            </w:pPr>
          </w:p>
        </w:tc>
        <w:tc>
          <w:tcPr>
            <w:tcW w:w="7513" w:type="dxa"/>
          </w:tcPr>
          <w:p w14:paraId="77466ECD" w14:textId="77777777" w:rsidR="00DC489E" w:rsidRDefault="00DC489E" w:rsidP="00FD4143">
            <w:pPr>
              <w:pStyle w:val="NoSpacing"/>
              <w:rPr>
                <w:rFonts w:ascii="Times New Roman" w:hAnsi="Times New Roman" w:cs="Times New Roman"/>
                <w:sz w:val="24"/>
              </w:rPr>
            </w:pPr>
          </w:p>
        </w:tc>
      </w:tr>
    </w:tbl>
    <w:p w14:paraId="4B911F7E" w14:textId="77777777" w:rsidR="00F02058" w:rsidRDefault="00F02058" w:rsidP="00F02058">
      <w:pPr>
        <w:pStyle w:val="NoSpacing"/>
        <w:rPr>
          <w:rFonts w:ascii="Times New Roman" w:hAnsi="Times New Roman" w:cs="Times New Roman"/>
          <w:sz w:val="24"/>
        </w:rPr>
      </w:pPr>
    </w:p>
    <w:p w14:paraId="5E66C22A" w14:textId="77777777" w:rsidR="0008200A" w:rsidRDefault="0008200A" w:rsidP="004A0EF0">
      <w:pPr>
        <w:pStyle w:val="NoSpacing"/>
        <w:rPr>
          <w:rFonts w:ascii="Times New Roman" w:hAnsi="Times New Roman" w:cs="Times New Roman"/>
          <w:sz w:val="24"/>
        </w:rPr>
      </w:pPr>
    </w:p>
    <w:p w14:paraId="117BA6A3" w14:textId="77777777" w:rsidR="0008200A" w:rsidRPr="0008200A" w:rsidRDefault="0008200A" w:rsidP="004A0EF0">
      <w:pPr>
        <w:pStyle w:val="NoSpacing"/>
        <w:rPr>
          <w:rFonts w:ascii="Times New Roman" w:hAnsi="Times New Roman" w:cs="Times New Roman"/>
          <w:b/>
          <w:sz w:val="24"/>
        </w:rPr>
      </w:pPr>
      <w:r w:rsidRPr="0008200A">
        <w:rPr>
          <w:rFonts w:ascii="Times New Roman" w:hAnsi="Times New Roman" w:cs="Times New Roman"/>
          <w:b/>
          <w:sz w:val="24"/>
        </w:rPr>
        <w:t>Hariduse ja väljaõppe kogumaht</w:t>
      </w:r>
    </w:p>
    <w:p w14:paraId="4FB487A4" w14:textId="639D6B55" w:rsidR="0008200A" w:rsidRDefault="0008200A" w:rsidP="004A0EF0">
      <w:pPr>
        <w:pStyle w:val="NoSpacing"/>
        <w:rPr>
          <w:rFonts w:ascii="Times New Roman" w:hAnsi="Times New Roman" w:cs="Times New Roman"/>
          <w:sz w:val="24"/>
        </w:rPr>
      </w:pPr>
      <w:r>
        <w:rPr>
          <w:rFonts w:ascii="Times New Roman" w:hAnsi="Times New Roman" w:cs="Times New Roman"/>
          <w:sz w:val="24"/>
        </w:rPr>
        <w:t>Õppekava kestus peab olema v</w:t>
      </w:r>
      <w:r w:rsidR="007575E5">
        <w:rPr>
          <w:rFonts w:ascii="Times New Roman" w:hAnsi="Times New Roman" w:cs="Times New Roman"/>
          <w:sz w:val="24"/>
        </w:rPr>
        <w:t>ähemalt 5 aastat (300 EAP)</w:t>
      </w:r>
      <w:r>
        <w:rPr>
          <w:rFonts w:ascii="Times New Roman" w:hAnsi="Times New Roman" w:cs="Times New Roman"/>
          <w:sz w:val="24"/>
        </w:rPr>
        <w:t>.</w:t>
      </w:r>
      <w:r w:rsidR="007575E5">
        <w:rPr>
          <w:rFonts w:ascii="Times New Roman" w:hAnsi="Times New Roman" w:cs="Times New Roman"/>
          <w:sz w:val="24"/>
        </w:rPr>
        <w:t xml:space="preserve"> J</w:t>
      </w:r>
      <w:r>
        <w:rPr>
          <w:rFonts w:ascii="Times New Roman" w:hAnsi="Times New Roman" w:cs="Times New Roman"/>
          <w:sz w:val="24"/>
        </w:rPr>
        <w:t xml:space="preserve">uhendatud praktika kestus peab olema vähemalt 1 aasta (60 EAP) või sellega võrdne maht. Seega tuleb kokku 6 aastat ehk 360 EAP väljaõpet. </w:t>
      </w:r>
    </w:p>
    <w:p w14:paraId="5BC482E8" w14:textId="77777777" w:rsidR="0008200A" w:rsidRDefault="0008200A" w:rsidP="004A0EF0">
      <w:pPr>
        <w:pStyle w:val="NoSpacing"/>
        <w:rPr>
          <w:rFonts w:ascii="Times New Roman" w:hAnsi="Times New Roman" w:cs="Times New Roman"/>
          <w:sz w:val="24"/>
        </w:rPr>
      </w:pPr>
    </w:p>
    <w:p w14:paraId="1CDEE071" w14:textId="77777777" w:rsidR="0008200A" w:rsidRDefault="0008200A" w:rsidP="004A0EF0">
      <w:pPr>
        <w:pStyle w:val="NoSpacing"/>
        <w:rPr>
          <w:rFonts w:ascii="Times New Roman" w:hAnsi="Times New Roman" w:cs="Times New Roman"/>
          <w:sz w:val="24"/>
        </w:rPr>
      </w:pPr>
      <w:r>
        <w:rPr>
          <w:rFonts w:ascii="Times New Roman" w:hAnsi="Times New Roman" w:cs="Times New Roman"/>
          <w:sz w:val="24"/>
        </w:rPr>
        <w:t>Õppekava koostis</w:t>
      </w:r>
    </w:p>
    <w:p w14:paraId="2D550094" w14:textId="54EC5C4D" w:rsidR="0008200A" w:rsidRDefault="0008200A" w:rsidP="004A0EF0">
      <w:pPr>
        <w:pStyle w:val="NoSpacing"/>
        <w:rPr>
          <w:rFonts w:ascii="Times New Roman" w:hAnsi="Times New Roman" w:cs="Times New Roman"/>
          <w:sz w:val="24"/>
        </w:rPr>
      </w:pPr>
      <w:r>
        <w:rPr>
          <w:rFonts w:ascii="Times New Roman" w:hAnsi="Times New Roman" w:cs="Times New Roman"/>
          <w:sz w:val="24"/>
        </w:rPr>
        <w:t>Akadeemiline õppekava peab katma kõik õppekava kompon</w:t>
      </w:r>
      <w:r w:rsidR="006E54D2">
        <w:rPr>
          <w:rFonts w:ascii="Times New Roman" w:hAnsi="Times New Roman" w:cs="Times New Roman"/>
          <w:sz w:val="24"/>
        </w:rPr>
        <w:t>endid, mis on esitatud tabelis 1.</w:t>
      </w:r>
      <w:r>
        <w:rPr>
          <w:rFonts w:ascii="Times New Roman" w:hAnsi="Times New Roman" w:cs="Times New Roman"/>
          <w:sz w:val="24"/>
        </w:rPr>
        <w:t xml:space="preserve"> </w:t>
      </w:r>
      <w:r w:rsidR="006E54D2">
        <w:rPr>
          <w:rFonts w:ascii="Times New Roman" w:hAnsi="Times New Roman" w:cs="Times New Roman"/>
          <w:sz w:val="24"/>
        </w:rPr>
        <w:t>Tabel 2</w:t>
      </w:r>
      <w:r>
        <w:rPr>
          <w:rFonts w:ascii="Times New Roman" w:hAnsi="Times New Roman" w:cs="Times New Roman"/>
          <w:sz w:val="24"/>
        </w:rPr>
        <w:t xml:space="preserve"> kirjeldab</w:t>
      </w:r>
      <w:r w:rsidR="007C0336">
        <w:rPr>
          <w:rFonts w:ascii="Times New Roman" w:hAnsi="Times New Roman" w:cs="Times New Roman"/>
          <w:sz w:val="24"/>
        </w:rPr>
        <w:t xml:space="preserve"> nõutavate komponentide osakaalusid õppekava piires. </w:t>
      </w:r>
      <w:r>
        <w:rPr>
          <w:rFonts w:ascii="Times New Roman" w:hAnsi="Times New Roman" w:cs="Times New Roman"/>
          <w:sz w:val="24"/>
        </w:rPr>
        <w:t xml:space="preserve"> </w:t>
      </w:r>
    </w:p>
    <w:p w14:paraId="6E8369EC" w14:textId="77777777" w:rsidR="003C50C3" w:rsidRDefault="003C50C3" w:rsidP="003C50C3">
      <w:pPr>
        <w:pStyle w:val="NoSpacing"/>
        <w:rPr>
          <w:rFonts w:ascii="Times New Roman" w:hAnsi="Times New Roman" w:cs="Times New Roman"/>
          <w:sz w:val="24"/>
        </w:rPr>
      </w:pPr>
    </w:p>
    <w:p w14:paraId="428376E0" w14:textId="734B647D" w:rsidR="003C50C3" w:rsidRDefault="006E54D2" w:rsidP="003C50C3">
      <w:pPr>
        <w:pStyle w:val="NoSpacing"/>
        <w:rPr>
          <w:rFonts w:ascii="Times New Roman" w:hAnsi="Times New Roman" w:cs="Times New Roman"/>
          <w:sz w:val="24"/>
        </w:rPr>
      </w:pPr>
      <w:r>
        <w:rPr>
          <w:rFonts w:ascii="Times New Roman" w:hAnsi="Times New Roman" w:cs="Times New Roman"/>
          <w:sz w:val="24"/>
        </w:rPr>
        <w:t>Tabel 2</w:t>
      </w:r>
      <w:r w:rsidR="003C50C3">
        <w:rPr>
          <w:rFonts w:ascii="Times New Roman" w:hAnsi="Times New Roman" w:cs="Times New Roman"/>
          <w:sz w:val="24"/>
        </w:rPr>
        <w:t>: Iseseisva psühholoog-nõustajana töötamiseks nõutav haridusmiinimum (EAP).</w:t>
      </w:r>
    </w:p>
    <w:tbl>
      <w:tblPr>
        <w:tblStyle w:val="TableGrid"/>
        <w:tblW w:w="9067" w:type="dxa"/>
        <w:tblLook w:val="04A0" w:firstRow="1" w:lastRow="0" w:firstColumn="1" w:lastColumn="0" w:noHBand="0" w:noVBand="1"/>
      </w:tblPr>
      <w:tblGrid>
        <w:gridCol w:w="4673"/>
        <w:gridCol w:w="2552"/>
        <w:gridCol w:w="1842"/>
      </w:tblGrid>
      <w:tr w:rsidR="00232A18" w14:paraId="1ACFB169" w14:textId="23A557F0" w:rsidTr="00DC489E">
        <w:tc>
          <w:tcPr>
            <w:tcW w:w="4673" w:type="dxa"/>
          </w:tcPr>
          <w:p w14:paraId="75CBB9BD" w14:textId="3FF81744" w:rsidR="00232A18" w:rsidRDefault="00232A18" w:rsidP="003C50C3">
            <w:pPr>
              <w:pStyle w:val="NoSpacing"/>
              <w:rPr>
                <w:rFonts w:ascii="Times New Roman" w:hAnsi="Times New Roman" w:cs="Times New Roman"/>
                <w:sz w:val="24"/>
              </w:rPr>
            </w:pPr>
            <w:r>
              <w:rPr>
                <w:rFonts w:ascii="Times New Roman" w:hAnsi="Times New Roman" w:cs="Times New Roman"/>
                <w:sz w:val="24"/>
              </w:rPr>
              <w:t>Komponent</w:t>
            </w:r>
          </w:p>
        </w:tc>
        <w:tc>
          <w:tcPr>
            <w:tcW w:w="2552" w:type="dxa"/>
          </w:tcPr>
          <w:p w14:paraId="23A1773B" w14:textId="2EC468E0" w:rsidR="00232A18" w:rsidRDefault="00232A18" w:rsidP="003C50C3">
            <w:pPr>
              <w:pStyle w:val="NoSpacing"/>
              <w:rPr>
                <w:rFonts w:ascii="Times New Roman" w:hAnsi="Times New Roman" w:cs="Times New Roman"/>
                <w:sz w:val="24"/>
              </w:rPr>
            </w:pPr>
          </w:p>
        </w:tc>
        <w:tc>
          <w:tcPr>
            <w:tcW w:w="1842" w:type="dxa"/>
          </w:tcPr>
          <w:p w14:paraId="192B4B36" w14:textId="61EA1A43" w:rsidR="00232A18" w:rsidRDefault="00232A18" w:rsidP="003C50C3">
            <w:pPr>
              <w:pStyle w:val="NoSpacing"/>
              <w:rPr>
                <w:rFonts w:ascii="Times New Roman" w:hAnsi="Times New Roman" w:cs="Times New Roman"/>
                <w:sz w:val="24"/>
              </w:rPr>
            </w:pPr>
            <w:r>
              <w:rPr>
                <w:rFonts w:ascii="Times New Roman" w:hAnsi="Times New Roman" w:cs="Times New Roman"/>
                <w:sz w:val="24"/>
              </w:rPr>
              <w:t>Kokku</w:t>
            </w:r>
          </w:p>
        </w:tc>
      </w:tr>
      <w:tr w:rsidR="00232A18" w14:paraId="0B93946A" w14:textId="77777777" w:rsidTr="00DC489E">
        <w:tc>
          <w:tcPr>
            <w:tcW w:w="9067" w:type="dxa"/>
            <w:gridSpan w:val="3"/>
          </w:tcPr>
          <w:p w14:paraId="1ACED379" w14:textId="3A75E9E7" w:rsidR="00232A18" w:rsidRPr="00DC489E" w:rsidRDefault="00232A18" w:rsidP="000A11E2">
            <w:pPr>
              <w:pStyle w:val="NoSpacing"/>
              <w:rPr>
                <w:rFonts w:ascii="Times New Roman" w:hAnsi="Times New Roman" w:cs="Times New Roman"/>
                <w:i/>
                <w:sz w:val="24"/>
              </w:rPr>
            </w:pPr>
            <w:r w:rsidRPr="00DC489E">
              <w:rPr>
                <w:rFonts w:ascii="Times New Roman" w:hAnsi="Times New Roman" w:cs="Times New Roman"/>
                <w:i/>
                <w:sz w:val="24"/>
              </w:rPr>
              <w:t>1.faas (bakalaureu</w:t>
            </w:r>
            <w:r w:rsidR="000A11E2">
              <w:rPr>
                <w:rFonts w:ascii="Times New Roman" w:hAnsi="Times New Roman" w:cs="Times New Roman"/>
                <w:i/>
                <w:sz w:val="24"/>
              </w:rPr>
              <w:t xml:space="preserve">s ja </w:t>
            </w:r>
            <w:r w:rsidRPr="00DC489E">
              <w:rPr>
                <w:rFonts w:ascii="Times New Roman" w:hAnsi="Times New Roman" w:cs="Times New Roman"/>
                <w:i/>
                <w:sz w:val="24"/>
              </w:rPr>
              <w:t>magister või sellele vastav)</w:t>
            </w:r>
          </w:p>
        </w:tc>
      </w:tr>
      <w:tr w:rsidR="00DC489E" w14:paraId="4D5444F9" w14:textId="754F23F7" w:rsidTr="00DC489E">
        <w:tc>
          <w:tcPr>
            <w:tcW w:w="4673" w:type="dxa"/>
          </w:tcPr>
          <w:p w14:paraId="3D1B91B4" w14:textId="03CB7FF5" w:rsidR="00DC489E" w:rsidRPr="00DC489E" w:rsidRDefault="00DC489E" w:rsidP="00DC489E">
            <w:pPr>
              <w:pStyle w:val="NoSpacing"/>
              <w:rPr>
                <w:rFonts w:ascii="Times New Roman" w:hAnsi="Times New Roman" w:cs="Times New Roman"/>
                <w:b/>
                <w:sz w:val="24"/>
              </w:rPr>
            </w:pPr>
            <w:r w:rsidRPr="00DC489E">
              <w:rPr>
                <w:rFonts w:ascii="Times New Roman" w:hAnsi="Times New Roman" w:cs="Times New Roman"/>
                <w:b/>
                <w:sz w:val="24"/>
              </w:rPr>
              <w:t xml:space="preserve">PSÜHHOLOOGIA ÜLDTEADMISED JA </w:t>
            </w:r>
            <w:r w:rsidR="007575E5">
              <w:rPr>
                <w:rFonts w:ascii="Times New Roman" w:hAnsi="Times New Roman" w:cs="Times New Roman"/>
                <w:b/>
                <w:sz w:val="24"/>
              </w:rPr>
              <w:t>–</w:t>
            </w:r>
            <w:r w:rsidRPr="00DC489E">
              <w:rPr>
                <w:rFonts w:ascii="Times New Roman" w:hAnsi="Times New Roman" w:cs="Times New Roman"/>
                <w:b/>
                <w:sz w:val="24"/>
              </w:rPr>
              <w:t>OSKUSED</w:t>
            </w:r>
          </w:p>
        </w:tc>
        <w:tc>
          <w:tcPr>
            <w:tcW w:w="2552" w:type="dxa"/>
          </w:tcPr>
          <w:p w14:paraId="65B16C26" w14:textId="72395B23" w:rsidR="00DC489E" w:rsidRDefault="00DC489E" w:rsidP="00DC489E">
            <w:pPr>
              <w:pStyle w:val="NoSpacing"/>
              <w:rPr>
                <w:rFonts w:ascii="Times New Roman" w:hAnsi="Times New Roman" w:cs="Times New Roman"/>
                <w:sz w:val="24"/>
              </w:rPr>
            </w:pPr>
          </w:p>
        </w:tc>
        <w:tc>
          <w:tcPr>
            <w:tcW w:w="1842" w:type="dxa"/>
          </w:tcPr>
          <w:p w14:paraId="7823C2F2" w14:textId="1CD28E26" w:rsidR="00DC489E" w:rsidRDefault="00DC489E" w:rsidP="00DC489E">
            <w:pPr>
              <w:pStyle w:val="NoSpacing"/>
              <w:rPr>
                <w:rFonts w:ascii="Times New Roman" w:hAnsi="Times New Roman" w:cs="Times New Roman"/>
                <w:sz w:val="24"/>
              </w:rPr>
            </w:pPr>
            <w:r>
              <w:rPr>
                <w:rFonts w:ascii="Times New Roman" w:hAnsi="Times New Roman" w:cs="Times New Roman"/>
                <w:b/>
                <w:sz w:val="24"/>
              </w:rPr>
              <w:t>Kokku 250</w:t>
            </w:r>
          </w:p>
        </w:tc>
      </w:tr>
      <w:tr w:rsidR="00DC489E" w14:paraId="5EE56F46" w14:textId="77777777" w:rsidTr="00DC489E">
        <w:tc>
          <w:tcPr>
            <w:tcW w:w="4673" w:type="dxa"/>
          </w:tcPr>
          <w:p w14:paraId="481D415B" w14:textId="77777777" w:rsidR="00DC489E" w:rsidRDefault="00DC489E" w:rsidP="00DC489E">
            <w:pPr>
              <w:pStyle w:val="NoSpacing"/>
              <w:rPr>
                <w:rFonts w:ascii="Times New Roman" w:hAnsi="Times New Roman" w:cs="Times New Roman"/>
                <w:sz w:val="24"/>
              </w:rPr>
            </w:pPr>
          </w:p>
        </w:tc>
        <w:tc>
          <w:tcPr>
            <w:tcW w:w="2552" w:type="dxa"/>
          </w:tcPr>
          <w:p w14:paraId="25612032" w14:textId="13F7BB1D" w:rsidR="00DC489E" w:rsidRDefault="00DC489E" w:rsidP="00DC489E">
            <w:pPr>
              <w:pStyle w:val="NoSpacing"/>
              <w:rPr>
                <w:rFonts w:ascii="Times New Roman" w:hAnsi="Times New Roman" w:cs="Times New Roman"/>
                <w:sz w:val="24"/>
              </w:rPr>
            </w:pPr>
            <w:r>
              <w:rPr>
                <w:rFonts w:ascii="Times New Roman" w:hAnsi="Times New Roman" w:cs="Times New Roman"/>
                <w:sz w:val="24"/>
              </w:rPr>
              <w:t>Teoreetilised kursused ja praktilised harjutused, akadeemilised oskused</w:t>
            </w:r>
          </w:p>
        </w:tc>
        <w:tc>
          <w:tcPr>
            <w:tcW w:w="1842" w:type="dxa"/>
          </w:tcPr>
          <w:p w14:paraId="1A1CD35E" w14:textId="697020CA" w:rsidR="00DC489E" w:rsidRDefault="00934B0E" w:rsidP="00DC489E">
            <w:pPr>
              <w:pStyle w:val="NoSpacing"/>
              <w:rPr>
                <w:rFonts w:ascii="Times New Roman" w:hAnsi="Times New Roman" w:cs="Times New Roman"/>
                <w:sz w:val="24"/>
              </w:rPr>
            </w:pPr>
            <w:r>
              <w:rPr>
                <w:rFonts w:ascii="Times New Roman" w:hAnsi="Times New Roman" w:cs="Times New Roman"/>
                <w:sz w:val="24"/>
              </w:rPr>
              <w:t>Min</w:t>
            </w:r>
            <w:r w:rsidR="000A11E2">
              <w:rPr>
                <w:rFonts w:ascii="Times New Roman" w:hAnsi="Times New Roman" w:cs="Times New Roman"/>
                <w:sz w:val="24"/>
              </w:rPr>
              <w:t xml:space="preserve"> 1</w:t>
            </w:r>
            <w:r w:rsidR="007C0336">
              <w:rPr>
                <w:rFonts w:ascii="Times New Roman" w:hAnsi="Times New Roman" w:cs="Times New Roman"/>
                <w:sz w:val="24"/>
              </w:rPr>
              <w:t>40</w:t>
            </w:r>
            <w:r w:rsidR="000A11E2">
              <w:rPr>
                <w:rFonts w:ascii="Times New Roman" w:hAnsi="Times New Roman" w:cs="Times New Roman"/>
                <w:sz w:val="24"/>
              </w:rPr>
              <w:t xml:space="preserve"> EAP</w:t>
            </w:r>
          </w:p>
        </w:tc>
      </w:tr>
      <w:tr w:rsidR="00DC489E" w14:paraId="353DD850" w14:textId="77777777" w:rsidTr="00DC489E">
        <w:tc>
          <w:tcPr>
            <w:tcW w:w="4673" w:type="dxa"/>
          </w:tcPr>
          <w:p w14:paraId="64410A27" w14:textId="77777777" w:rsidR="00DC489E" w:rsidRDefault="00DC489E" w:rsidP="00DC489E">
            <w:pPr>
              <w:pStyle w:val="NoSpacing"/>
              <w:rPr>
                <w:rFonts w:ascii="Times New Roman" w:hAnsi="Times New Roman" w:cs="Times New Roman"/>
                <w:sz w:val="24"/>
              </w:rPr>
            </w:pPr>
          </w:p>
        </w:tc>
        <w:tc>
          <w:tcPr>
            <w:tcW w:w="2552" w:type="dxa"/>
          </w:tcPr>
          <w:p w14:paraId="2E2F65EB" w14:textId="5BB5B213" w:rsidR="00DC489E" w:rsidRDefault="00DC489E" w:rsidP="00DC489E">
            <w:pPr>
              <w:pStyle w:val="NoSpacing"/>
              <w:rPr>
                <w:rFonts w:ascii="Times New Roman" w:hAnsi="Times New Roman" w:cs="Times New Roman"/>
                <w:sz w:val="24"/>
              </w:rPr>
            </w:pPr>
            <w:r>
              <w:rPr>
                <w:rFonts w:ascii="Times New Roman" w:hAnsi="Times New Roman" w:cs="Times New Roman"/>
                <w:sz w:val="24"/>
              </w:rPr>
              <w:t>Mitte-psühholoogilised teooriad</w:t>
            </w:r>
          </w:p>
        </w:tc>
        <w:tc>
          <w:tcPr>
            <w:tcW w:w="1842" w:type="dxa"/>
          </w:tcPr>
          <w:p w14:paraId="6B65A37D" w14:textId="6AD2AB46" w:rsidR="00DC489E" w:rsidRDefault="00934B0E" w:rsidP="007C0336">
            <w:pPr>
              <w:pStyle w:val="NoSpacing"/>
              <w:rPr>
                <w:rFonts w:ascii="Times New Roman" w:hAnsi="Times New Roman" w:cs="Times New Roman"/>
                <w:sz w:val="24"/>
              </w:rPr>
            </w:pPr>
            <w:r>
              <w:rPr>
                <w:rFonts w:ascii="Times New Roman" w:hAnsi="Times New Roman" w:cs="Times New Roman"/>
                <w:sz w:val="24"/>
              </w:rPr>
              <w:t>M</w:t>
            </w:r>
            <w:r w:rsidR="007C0336">
              <w:rPr>
                <w:rFonts w:ascii="Times New Roman" w:hAnsi="Times New Roman" w:cs="Times New Roman"/>
                <w:sz w:val="24"/>
              </w:rPr>
              <w:t>ax</w:t>
            </w:r>
            <w:r>
              <w:rPr>
                <w:rFonts w:ascii="Times New Roman" w:hAnsi="Times New Roman" w:cs="Times New Roman"/>
                <w:sz w:val="24"/>
              </w:rPr>
              <w:t xml:space="preserve"> </w:t>
            </w:r>
            <w:r w:rsidR="007C0336">
              <w:rPr>
                <w:rFonts w:ascii="Times New Roman" w:hAnsi="Times New Roman" w:cs="Times New Roman"/>
                <w:sz w:val="24"/>
              </w:rPr>
              <w:t>6</w:t>
            </w:r>
            <w:r w:rsidR="000A11E2">
              <w:rPr>
                <w:rFonts w:ascii="Times New Roman" w:hAnsi="Times New Roman" w:cs="Times New Roman"/>
                <w:sz w:val="24"/>
              </w:rPr>
              <w:t>0 EAP</w:t>
            </w:r>
          </w:p>
        </w:tc>
      </w:tr>
      <w:tr w:rsidR="00DC489E" w14:paraId="05F22385" w14:textId="1D5CD39E" w:rsidTr="00DC489E">
        <w:tc>
          <w:tcPr>
            <w:tcW w:w="4673" w:type="dxa"/>
          </w:tcPr>
          <w:p w14:paraId="34C9AC01" w14:textId="6C3054F5" w:rsidR="00DC489E" w:rsidRDefault="00DC489E" w:rsidP="00DC489E">
            <w:pPr>
              <w:pStyle w:val="NoSpacing"/>
              <w:rPr>
                <w:rFonts w:ascii="Times New Roman" w:hAnsi="Times New Roman" w:cs="Times New Roman"/>
                <w:sz w:val="24"/>
              </w:rPr>
            </w:pPr>
          </w:p>
        </w:tc>
        <w:tc>
          <w:tcPr>
            <w:tcW w:w="2552" w:type="dxa"/>
          </w:tcPr>
          <w:p w14:paraId="37D88292" w14:textId="59D90D98" w:rsidR="00DC489E" w:rsidRDefault="00DC489E" w:rsidP="00DC489E">
            <w:pPr>
              <w:pStyle w:val="NoSpacing"/>
              <w:rPr>
                <w:rFonts w:ascii="Times New Roman" w:hAnsi="Times New Roman" w:cs="Times New Roman"/>
                <w:sz w:val="24"/>
              </w:rPr>
            </w:pPr>
            <w:r>
              <w:rPr>
                <w:rFonts w:ascii="Times New Roman" w:hAnsi="Times New Roman" w:cs="Times New Roman"/>
                <w:sz w:val="24"/>
              </w:rPr>
              <w:t>Metodoloogia ja uurimistöö psühholoogias</w:t>
            </w:r>
          </w:p>
        </w:tc>
        <w:tc>
          <w:tcPr>
            <w:tcW w:w="1842" w:type="dxa"/>
          </w:tcPr>
          <w:p w14:paraId="0D2F239A" w14:textId="4A45A686" w:rsidR="00DC489E" w:rsidRDefault="00934B0E" w:rsidP="00DC489E">
            <w:pPr>
              <w:pStyle w:val="NoSpacing"/>
              <w:rPr>
                <w:rFonts w:ascii="Times New Roman" w:hAnsi="Times New Roman" w:cs="Times New Roman"/>
                <w:sz w:val="24"/>
              </w:rPr>
            </w:pPr>
            <w:r>
              <w:rPr>
                <w:rFonts w:ascii="Times New Roman" w:hAnsi="Times New Roman" w:cs="Times New Roman"/>
                <w:sz w:val="24"/>
              </w:rPr>
              <w:t xml:space="preserve">Min </w:t>
            </w:r>
            <w:r w:rsidR="007575E5">
              <w:rPr>
                <w:rFonts w:ascii="Times New Roman" w:hAnsi="Times New Roman" w:cs="Times New Roman"/>
                <w:sz w:val="24"/>
              </w:rPr>
              <w:t>50 EAP</w:t>
            </w:r>
          </w:p>
        </w:tc>
      </w:tr>
      <w:tr w:rsidR="00DC489E" w14:paraId="314025B0" w14:textId="64757E32" w:rsidTr="00DC489E">
        <w:tc>
          <w:tcPr>
            <w:tcW w:w="4673" w:type="dxa"/>
          </w:tcPr>
          <w:p w14:paraId="35495832" w14:textId="4D33D9C2" w:rsidR="00DC489E" w:rsidRPr="00DC489E" w:rsidRDefault="00DC489E" w:rsidP="00DC489E">
            <w:pPr>
              <w:pStyle w:val="NoSpacing"/>
              <w:rPr>
                <w:rFonts w:ascii="Times New Roman" w:hAnsi="Times New Roman" w:cs="Times New Roman"/>
                <w:b/>
                <w:sz w:val="24"/>
              </w:rPr>
            </w:pPr>
            <w:r w:rsidRPr="00DC489E">
              <w:rPr>
                <w:rFonts w:ascii="Times New Roman" w:hAnsi="Times New Roman" w:cs="Times New Roman"/>
                <w:b/>
                <w:sz w:val="24"/>
              </w:rPr>
              <w:t>NÕUSTAMISPSÜHHOLOOGIA VALDKONNA AINED</w:t>
            </w:r>
          </w:p>
        </w:tc>
        <w:tc>
          <w:tcPr>
            <w:tcW w:w="2552" w:type="dxa"/>
          </w:tcPr>
          <w:p w14:paraId="59C93674" w14:textId="77777777" w:rsidR="00DC489E" w:rsidRDefault="00DC489E" w:rsidP="00DC489E">
            <w:pPr>
              <w:pStyle w:val="NoSpacing"/>
              <w:rPr>
                <w:rFonts w:ascii="Times New Roman" w:hAnsi="Times New Roman" w:cs="Times New Roman"/>
                <w:sz w:val="24"/>
              </w:rPr>
            </w:pPr>
          </w:p>
        </w:tc>
        <w:tc>
          <w:tcPr>
            <w:tcW w:w="1842" w:type="dxa"/>
          </w:tcPr>
          <w:p w14:paraId="0A77274C" w14:textId="5F1A349C" w:rsidR="00DC489E" w:rsidRPr="00BB6DF0" w:rsidRDefault="00DC489E" w:rsidP="00DC489E">
            <w:pPr>
              <w:pStyle w:val="NoSpacing"/>
              <w:rPr>
                <w:rFonts w:ascii="Times New Roman" w:hAnsi="Times New Roman" w:cs="Times New Roman"/>
                <w:b/>
                <w:sz w:val="24"/>
              </w:rPr>
            </w:pPr>
            <w:r w:rsidRPr="00BB6DF0">
              <w:rPr>
                <w:rFonts w:ascii="Times New Roman" w:hAnsi="Times New Roman" w:cs="Times New Roman"/>
                <w:b/>
                <w:sz w:val="24"/>
              </w:rPr>
              <w:t xml:space="preserve">Kokku </w:t>
            </w:r>
            <w:r>
              <w:rPr>
                <w:rFonts w:ascii="Times New Roman" w:hAnsi="Times New Roman" w:cs="Times New Roman"/>
                <w:b/>
                <w:sz w:val="24"/>
              </w:rPr>
              <w:t>50</w:t>
            </w:r>
          </w:p>
        </w:tc>
      </w:tr>
      <w:tr w:rsidR="00DC489E" w14:paraId="25C9142F" w14:textId="77777777" w:rsidTr="00DC489E">
        <w:tc>
          <w:tcPr>
            <w:tcW w:w="4673" w:type="dxa"/>
          </w:tcPr>
          <w:p w14:paraId="32381997" w14:textId="68C3CF22" w:rsidR="00DC489E" w:rsidRDefault="00DC489E" w:rsidP="00DC489E">
            <w:pPr>
              <w:pStyle w:val="NoSpacing"/>
              <w:rPr>
                <w:rFonts w:ascii="Times New Roman" w:hAnsi="Times New Roman" w:cs="Times New Roman"/>
                <w:sz w:val="24"/>
              </w:rPr>
            </w:pPr>
          </w:p>
        </w:tc>
        <w:tc>
          <w:tcPr>
            <w:tcW w:w="2552" w:type="dxa"/>
          </w:tcPr>
          <w:p w14:paraId="2D3A7805" w14:textId="6394B26E" w:rsidR="00DC489E" w:rsidRDefault="00DC489E" w:rsidP="00DC489E">
            <w:pPr>
              <w:pStyle w:val="NoSpacing"/>
              <w:rPr>
                <w:rFonts w:ascii="Times New Roman" w:hAnsi="Times New Roman" w:cs="Times New Roman"/>
                <w:sz w:val="24"/>
              </w:rPr>
            </w:pPr>
            <w:r>
              <w:rPr>
                <w:rFonts w:ascii="Times New Roman" w:hAnsi="Times New Roman" w:cs="Times New Roman"/>
                <w:sz w:val="24"/>
              </w:rPr>
              <w:t>Teoreetilised kursused, seminarid, ülesanded jne</w:t>
            </w:r>
          </w:p>
        </w:tc>
        <w:tc>
          <w:tcPr>
            <w:tcW w:w="1842" w:type="dxa"/>
          </w:tcPr>
          <w:p w14:paraId="371B1A34" w14:textId="4C77C0EA" w:rsidR="00DC489E" w:rsidRPr="00BB6DF0" w:rsidRDefault="00DC489E" w:rsidP="00DC489E">
            <w:pPr>
              <w:pStyle w:val="NoSpacing"/>
              <w:rPr>
                <w:rFonts w:ascii="Times New Roman" w:hAnsi="Times New Roman" w:cs="Times New Roman"/>
                <w:b/>
                <w:sz w:val="24"/>
              </w:rPr>
            </w:pPr>
            <w:r>
              <w:rPr>
                <w:rFonts w:ascii="Times New Roman" w:hAnsi="Times New Roman" w:cs="Times New Roman"/>
                <w:sz w:val="24"/>
              </w:rPr>
              <w:t xml:space="preserve">Min </w:t>
            </w:r>
            <w:r w:rsidR="007575E5">
              <w:rPr>
                <w:rFonts w:ascii="Times New Roman" w:hAnsi="Times New Roman" w:cs="Times New Roman"/>
                <w:sz w:val="24"/>
              </w:rPr>
              <w:t>44 EAP</w:t>
            </w:r>
          </w:p>
        </w:tc>
      </w:tr>
      <w:tr w:rsidR="00DC489E" w14:paraId="75BFE0C3" w14:textId="77777777" w:rsidTr="00DC489E">
        <w:tc>
          <w:tcPr>
            <w:tcW w:w="4673" w:type="dxa"/>
          </w:tcPr>
          <w:p w14:paraId="705A5F1B" w14:textId="3AEE49FB" w:rsidR="00DC489E" w:rsidRDefault="00DC489E" w:rsidP="00DC489E">
            <w:pPr>
              <w:pStyle w:val="NoSpacing"/>
              <w:rPr>
                <w:rFonts w:ascii="Times New Roman" w:hAnsi="Times New Roman" w:cs="Times New Roman"/>
                <w:sz w:val="24"/>
              </w:rPr>
            </w:pPr>
          </w:p>
        </w:tc>
        <w:tc>
          <w:tcPr>
            <w:tcW w:w="2552" w:type="dxa"/>
          </w:tcPr>
          <w:p w14:paraId="55FF8B0A" w14:textId="5A8E05DE" w:rsidR="00DC489E" w:rsidRDefault="00DC489E" w:rsidP="00DC489E">
            <w:pPr>
              <w:pStyle w:val="NoSpacing"/>
              <w:rPr>
                <w:rFonts w:ascii="Times New Roman" w:hAnsi="Times New Roman" w:cs="Times New Roman"/>
                <w:sz w:val="24"/>
              </w:rPr>
            </w:pPr>
            <w:r>
              <w:rPr>
                <w:rFonts w:ascii="Times New Roman" w:hAnsi="Times New Roman" w:cs="Times New Roman"/>
                <w:sz w:val="24"/>
              </w:rPr>
              <w:t>Praktika töökohal</w:t>
            </w:r>
          </w:p>
        </w:tc>
        <w:tc>
          <w:tcPr>
            <w:tcW w:w="1842" w:type="dxa"/>
          </w:tcPr>
          <w:p w14:paraId="4785DEC4" w14:textId="30F89BA4" w:rsidR="00DC489E" w:rsidRPr="00BB6DF0" w:rsidRDefault="00DC489E" w:rsidP="00DC489E">
            <w:pPr>
              <w:pStyle w:val="NoSpacing"/>
              <w:rPr>
                <w:rFonts w:ascii="Times New Roman" w:hAnsi="Times New Roman" w:cs="Times New Roman"/>
                <w:b/>
                <w:sz w:val="24"/>
              </w:rPr>
            </w:pPr>
            <w:r>
              <w:rPr>
                <w:rFonts w:ascii="Times New Roman" w:hAnsi="Times New Roman" w:cs="Times New Roman"/>
                <w:sz w:val="24"/>
              </w:rPr>
              <w:t xml:space="preserve">Min </w:t>
            </w:r>
            <w:r w:rsidR="007575E5">
              <w:rPr>
                <w:rFonts w:ascii="Times New Roman" w:hAnsi="Times New Roman" w:cs="Times New Roman"/>
                <w:sz w:val="24"/>
              </w:rPr>
              <w:t>6 EAP</w:t>
            </w:r>
          </w:p>
        </w:tc>
      </w:tr>
      <w:tr w:rsidR="00DC489E" w14:paraId="5AF404E8" w14:textId="77777777" w:rsidTr="00DC489E">
        <w:tc>
          <w:tcPr>
            <w:tcW w:w="9067" w:type="dxa"/>
            <w:gridSpan w:val="3"/>
          </w:tcPr>
          <w:p w14:paraId="46703D7F" w14:textId="49484D53" w:rsidR="00DC489E" w:rsidRPr="00DC489E" w:rsidRDefault="007575E5" w:rsidP="00DC489E">
            <w:pPr>
              <w:pStyle w:val="NoSpacing"/>
              <w:rPr>
                <w:rFonts w:ascii="Times New Roman" w:hAnsi="Times New Roman" w:cs="Times New Roman"/>
                <w:b/>
                <w:i/>
                <w:sz w:val="24"/>
              </w:rPr>
            </w:pPr>
            <w:r>
              <w:rPr>
                <w:rFonts w:ascii="Times New Roman" w:hAnsi="Times New Roman" w:cs="Times New Roman"/>
                <w:i/>
                <w:sz w:val="24"/>
              </w:rPr>
              <w:t>2</w:t>
            </w:r>
            <w:r w:rsidR="00DC489E" w:rsidRPr="00DC489E">
              <w:rPr>
                <w:rFonts w:ascii="Times New Roman" w:hAnsi="Times New Roman" w:cs="Times New Roman"/>
                <w:i/>
                <w:sz w:val="24"/>
              </w:rPr>
              <w:t>. faas</w:t>
            </w:r>
          </w:p>
        </w:tc>
      </w:tr>
      <w:tr w:rsidR="00DC489E" w14:paraId="466B6EDB" w14:textId="182B4E00" w:rsidTr="00DC489E">
        <w:tc>
          <w:tcPr>
            <w:tcW w:w="4673" w:type="dxa"/>
          </w:tcPr>
          <w:p w14:paraId="04F2A2FD" w14:textId="42D25470" w:rsidR="00DC489E" w:rsidRPr="00DC489E" w:rsidRDefault="00DC489E" w:rsidP="00DC489E">
            <w:pPr>
              <w:pStyle w:val="NoSpacing"/>
              <w:rPr>
                <w:rFonts w:ascii="Times New Roman" w:hAnsi="Times New Roman" w:cs="Times New Roman"/>
                <w:b/>
                <w:sz w:val="24"/>
              </w:rPr>
            </w:pPr>
            <w:r w:rsidRPr="00DC489E">
              <w:rPr>
                <w:rFonts w:ascii="Times New Roman" w:hAnsi="Times New Roman" w:cs="Times New Roman"/>
                <w:b/>
                <w:sz w:val="24"/>
              </w:rPr>
              <w:t>JUHENDATUD PRAKTIKA</w:t>
            </w:r>
          </w:p>
        </w:tc>
        <w:tc>
          <w:tcPr>
            <w:tcW w:w="2552" w:type="dxa"/>
          </w:tcPr>
          <w:p w14:paraId="6B63736A" w14:textId="2C0C966B" w:rsidR="00DC489E" w:rsidRDefault="00DC489E" w:rsidP="00DC489E">
            <w:pPr>
              <w:pStyle w:val="NoSpacing"/>
              <w:rPr>
                <w:rFonts w:ascii="Times New Roman" w:hAnsi="Times New Roman" w:cs="Times New Roman"/>
                <w:sz w:val="24"/>
              </w:rPr>
            </w:pPr>
          </w:p>
        </w:tc>
        <w:tc>
          <w:tcPr>
            <w:tcW w:w="1842" w:type="dxa"/>
          </w:tcPr>
          <w:p w14:paraId="505C231A" w14:textId="12B80A16" w:rsidR="00DC489E" w:rsidRPr="00BB6DF0" w:rsidRDefault="00DC489E" w:rsidP="00DC489E">
            <w:pPr>
              <w:pStyle w:val="NoSpacing"/>
              <w:rPr>
                <w:rFonts w:ascii="Times New Roman" w:hAnsi="Times New Roman" w:cs="Times New Roman"/>
                <w:b/>
                <w:sz w:val="24"/>
              </w:rPr>
            </w:pPr>
            <w:r w:rsidRPr="00BB6DF0">
              <w:rPr>
                <w:rFonts w:ascii="Times New Roman" w:hAnsi="Times New Roman" w:cs="Times New Roman"/>
                <w:b/>
                <w:sz w:val="24"/>
              </w:rPr>
              <w:t>Kokku 60</w:t>
            </w:r>
          </w:p>
        </w:tc>
      </w:tr>
      <w:tr w:rsidR="00DC489E" w14:paraId="6DE73AC2" w14:textId="79BB72C2" w:rsidTr="00DC489E">
        <w:tc>
          <w:tcPr>
            <w:tcW w:w="4673" w:type="dxa"/>
          </w:tcPr>
          <w:p w14:paraId="2288A5D2" w14:textId="77777777" w:rsidR="00DC489E" w:rsidRDefault="00DC489E" w:rsidP="00DC489E">
            <w:pPr>
              <w:pStyle w:val="NoSpacing"/>
              <w:rPr>
                <w:rFonts w:ascii="Times New Roman" w:hAnsi="Times New Roman" w:cs="Times New Roman"/>
                <w:sz w:val="24"/>
              </w:rPr>
            </w:pPr>
          </w:p>
        </w:tc>
        <w:tc>
          <w:tcPr>
            <w:tcW w:w="2552" w:type="dxa"/>
          </w:tcPr>
          <w:p w14:paraId="6F4E3E7B" w14:textId="77777777" w:rsidR="00DC489E" w:rsidRDefault="00DC489E" w:rsidP="00DC489E">
            <w:pPr>
              <w:pStyle w:val="NoSpacing"/>
              <w:rPr>
                <w:rFonts w:ascii="Times New Roman" w:hAnsi="Times New Roman" w:cs="Times New Roman"/>
                <w:sz w:val="24"/>
              </w:rPr>
            </w:pPr>
          </w:p>
        </w:tc>
        <w:tc>
          <w:tcPr>
            <w:tcW w:w="1842" w:type="dxa"/>
          </w:tcPr>
          <w:p w14:paraId="272E8646" w14:textId="580B6296" w:rsidR="00DC489E" w:rsidRPr="00BB6DF0" w:rsidRDefault="00DC489E" w:rsidP="00DC489E">
            <w:pPr>
              <w:pStyle w:val="NoSpacing"/>
              <w:rPr>
                <w:rFonts w:ascii="Times New Roman" w:hAnsi="Times New Roman" w:cs="Times New Roman"/>
                <w:b/>
                <w:sz w:val="24"/>
              </w:rPr>
            </w:pPr>
            <w:r w:rsidRPr="00BB6DF0">
              <w:rPr>
                <w:rFonts w:ascii="Times New Roman" w:hAnsi="Times New Roman" w:cs="Times New Roman"/>
                <w:b/>
                <w:sz w:val="24"/>
              </w:rPr>
              <w:t>Kokku 360</w:t>
            </w:r>
          </w:p>
        </w:tc>
      </w:tr>
    </w:tbl>
    <w:p w14:paraId="487437D5" w14:textId="77777777" w:rsidR="003C50C3" w:rsidRDefault="003C50C3" w:rsidP="003C50C3">
      <w:pPr>
        <w:pStyle w:val="NoSpacing"/>
        <w:rPr>
          <w:rFonts w:ascii="Times New Roman" w:hAnsi="Times New Roman" w:cs="Times New Roman"/>
          <w:sz w:val="24"/>
        </w:rPr>
      </w:pPr>
    </w:p>
    <w:p w14:paraId="5668AD6C" w14:textId="795607FD" w:rsidR="003C50C3" w:rsidRPr="00911A40" w:rsidRDefault="003C50C3" w:rsidP="004A0EF0">
      <w:pPr>
        <w:pStyle w:val="NoSpacing"/>
        <w:rPr>
          <w:rFonts w:ascii="Times New Roman" w:hAnsi="Times New Roman" w:cs="Times New Roman"/>
          <w:b/>
          <w:sz w:val="24"/>
        </w:rPr>
      </w:pPr>
      <w:r w:rsidRPr="00911A40">
        <w:rPr>
          <w:rFonts w:ascii="Times New Roman" w:hAnsi="Times New Roman" w:cs="Times New Roman"/>
          <w:b/>
          <w:sz w:val="24"/>
        </w:rPr>
        <w:t>Varasemate õpingute ja töökogemuse arvestamine</w:t>
      </w:r>
    </w:p>
    <w:p w14:paraId="08D1F2A3" w14:textId="0723839E" w:rsidR="003C50C3" w:rsidRDefault="00911A40" w:rsidP="004A0EF0">
      <w:pPr>
        <w:pStyle w:val="NoSpacing"/>
        <w:rPr>
          <w:rFonts w:ascii="Times New Roman" w:hAnsi="Times New Roman" w:cs="Times New Roman"/>
          <w:sz w:val="24"/>
        </w:rPr>
      </w:pPr>
      <w:r w:rsidRPr="00911A40">
        <w:rPr>
          <w:rFonts w:ascii="Times New Roman" w:hAnsi="Times New Roman" w:cs="Times New Roman"/>
          <w:sz w:val="24"/>
        </w:rPr>
        <w:t xml:space="preserve">Kui ülikooliõpingutes jääb standardis nõutavaid aineid puudu, saab nende asemel arvestada iseseisva täienduse korras läbitud kursusi, mis sobivad erialaseks täiendusõppeks. Kui ülikooliprogrammis oli praktikat vähem kui </w:t>
      </w:r>
      <w:r w:rsidR="000A11E2">
        <w:rPr>
          <w:rFonts w:ascii="Times New Roman" w:hAnsi="Times New Roman" w:cs="Times New Roman"/>
          <w:sz w:val="24"/>
        </w:rPr>
        <w:t>6</w:t>
      </w:r>
      <w:r w:rsidRPr="00E05E40">
        <w:rPr>
          <w:rFonts w:ascii="Times New Roman" w:hAnsi="Times New Roman" w:cs="Times New Roman"/>
          <w:sz w:val="24"/>
        </w:rPr>
        <w:t xml:space="preserve"> EAP, s</w:t>
      </w:r>
      <w:r w:rsidRPr="00911A40">
        <w:rPr>
          <w:rFonts w:ascii="Times New Roman" w:hAnsi="Times New Roman" w:cs="Times New Roman"/>
          <w:sz w:val="24"/>
        </w:rPr>
        <w:t xml:space="preserve">aab puuduva mahu asemel arvestada ülikoolijärgset erialast töökogemust. See töö dokumenteeritakse sarnaselt kohustuslikule 3. faasi juhendatud praktikale (6. aasta, 60 EAP juhendatud praktikat). Kui ülikooliprogrammis oli praktikat rohkem kui </w:t>
      </w:r>
      <w:r w:rsidR="007C0336">
        <w:rPr>
          <w:rFonts w:ascii="Times New Roman" w:hAnsi="Times New Roman" w:cs="Times New Roman"/>
          <w:sz w:val="24"/>
        </w:rPr>
        <w:t>6</w:t>
      </w:r>
      <w:r w:rsidRPr="00E05E40">
        <w:rPr>
          <w:rFonts w:ascii="Times New Roman" w:hAnsi="Times New Roman" w:cs="Times New Roman"/>
          <w:sz w:val="24"/>
        </w:rPr>
        <w:t xml:space="preserve"> EAP, saab </w:t>
      </w:r>
      <w:r w:rsidR="007C0336" w:rsidRPr="00E05E40">
        <w:rPr>
          <w:rFonts w:ascii="Times New Roman" w:hAnsi="Times New Roman" w:cs="Times New Roman"/>
          <w:sz w:val="24"/>
        </w:rPr>
        <w:t>6</w:t>
      </w:r>
      <w:r w:rsidRPr="00E05E40">
        <w:rPr>
          <w:rFonts w:ascii="Times New Roman" w:hAnsi="Times New Roman" w:cs="Times New Roman"/>
          <w:sz w:val="24"/>
        </w:rPr>
        <w:t xml:space="preserve"> EAP ületavat praktika osa  arvestada ülikoolijärgse juhendatud praktikana.</w:t>
      </w:r>
    </w:p>
    <w:p w14:paraId="747D7EA0" w14:textId="77777777" w:rsidR="003C50C3" w:rsidRDefault="003C50C3" w:rsidP="004A0EF0">
      <w:pPr>
        <w:pStyle w:val="NoSpacing"/>
        <w:rPr>
          <w:rFonts w:ascii="Times New Roman" w:hAnsi="Times New Roman" w:cs="Times New Roman"/>
          <w:sz w:val="24"/>
        </w:rPr>
      </w:pPr>
    </w:p>
    <w:p w14:paraId="0D6FBAF0" w14:textId="0271AA93" w:rsidR="003C50C3" w:rsidRPr="00911A40" w:rsidRDefault="003C50C3" w:rsidP="004A0EF0">
      <w:pPr>
        <w:pStyle w:val="NoSpacing"/>
        <w:rPr>
          <w:rFonts w:ascii="Times New Roman" w:hAnsi="Times New Roman" w:cs="Times New Roman"/>
          <w:b/>
          <w:sz w:val="24"/>
        </w:rPr>
      </w:pPr>
      <w:r w:rsidRPr="00911A40">
        <w:rPr>
          <w:rFonts w:ascii="Times New Roman" w:hAnsi="Times New Roman" w:cs="Times New Roman"/>
          <w:b/>
          <w:sz w:val="24"/>
        </w:rPr>
        <w:t>Juhendatud praktika hindamine</w:t>
      </w:r>
    </w:p>
    <w:p w14:paraId="100FFCEA" w14:textId="201B6827" w:rsidR="00911A40" w:rsidRPr="00911A40" w:rsidRDefault="00911A40" w:rsidP="00911A40">
      <w:pPr>
        <w:pStyle w:val="NoSpacing"/>
        <w:rPr>
          <w:rFonts w:ascii="Times New Roman" w:hAnsi="Times New Roman" w:cs="Times New Roman"/>
          <w:sz w:val="24"/>
        </w:rPr>
      </w:pPr>
      <w:r w:rsidRPr="00911A40">
        <w:rPr>
          <w:rFonts w:ascii="Times New Roman" w:hAnsi="Times New Roman" w:cs="Times New Roman"/>
          <w:sz w:val="24"/>
        </w:rPr>
        <w:t xml:space="preserve">Erialateadmiste rakendamise oskuse hindamise kriteeriumiks on juhendatud praktika läbimine </w:t>
      </w:r>
      <w:r w:rsidR="00C62250">
        <w:rPr>
          <w:rFonts w:ascii="Times New Roman" w:hAnsi="Times New Roman" w:cs="Times New Roman"/>
          <w:sz w:val="24"/>
        </w:rPr>
        <w:t>nõustamis</w:t>
      </w:r>
      <w:r w:rsidRPr="00911A40">
        <w:rPr>
          <w:rFonts w:ascii="Times New Roman" w:hAnsi="Times New Roman" w:cs="Times New Roman"/>
          <w:sz w:val="24"/>
        </w:rPr>
        <w:t>psühholoogia valdkonnas.</w:t>
      </w:r>
      <w:r w:rsidR="006E54D2">
        <w:rPr>
          <w:rFonts w:ascii="Times New Roman" w:hAnsi="Times New Roman" w:cs="Times New Roman"/>
          <w:sz w:val="24"/>
        </w:rPr>
        <w:t xml:space="preserve"> Praktika kestus on 12 kuud (156</w:t>
      </w:r>
      <w:r w:rsidRPr="00911A40">
        <w:rPr>
          <w:rFonts w:ascii="Times New Roman" w:hAnsi="Times New Roman" w:cs="Times New Roman"/>
          <w:sz w:val="24"/>
        </w:rPr>
        <w:t xml:space="preserve">0 töötundi) või sellele vastav hulk ainepunkte (60 EAP). See väljaõpe toimub pärast ülikoolist lahkumist, kuid võib olla ka ülikooliõpingute osa, näiteks kuueaastane integreeritud õpe, kus ülikool korraldab õppe raames ka juhendatud praktika.  </w:t>
      </w:r>
    </w:p>
    <w:p w14:paraId="12633194" w14:textId="066A9C01" w:rsidR="003C50C3" w:rsidRDefault="00911A40" w:rsidP="00911A40">
      <w:pPr>
        <w:pStyle w:val="NoSpacing"/>
        <w:rPr>
          <w:rFonts w:ascii="Times New Roman" w:hAnsi="Times New Roman" w:cs="Times New Roman"/>
          <w:sz w:val="24"/>
        </w:rPr>
      </w:pPr>
      <w:r w:rsidRPr="00911A40">
        <w:rPr>
          <w:rFonts w:ascii="Times New Roman" w:hAnsi="Times New Roman" w:cs="Times New Roman"/>
          <w:sz w:val="24"/>
        </w:rPr>
        <w:t xml:space="preserve">Praktika seisneb pool-iseseisvas töös psühholoogina tööjuhendamise all kutseliste kolleegide keskkonnas. Juhendatud </w:t>
      </w:r>
      <w:r w:rsidRPr="006E54D2">
        <w:rPr>
          <w:rFonts w:ascii="Times New Roman" w:hAnsi="Times New Roman" w:cs="Times New Roman"/>
          <w:sz w:val="24"/>
        </w:rPr>
        <w:t>praktika võib läbida asutuses,</w:t>
      </w:r>
      <w:r w:rsidR="00FC1F36">
        <w:rPr>
          <w:rFonts w:ascii="Times New Roman" w:hAnsi="Times New Roman" w:cs="Times New Roman"/>
          <w:sz w:val="24"/>
        </w:rPr>
        <w:t xml:space="preserve"> </w:t>
      </w:r>
    </w:p>
    <w:p w14:paraId="42EF981F" w14:textId="33A5794B" w:rsidR="00FC1F36" w:rsidRDefault="00FC1F36" w:rsidP="00FC1F36">
      <w:pPr>
        <w:pStyle w:val="NoSpacing"/>
        <w:numPr>
          <w:ilvl w:val="0"/>
          <w:numId w:val="10"/>
        </w:numPr>
        <w:rPr>
          <w:rFonts w:ascii="Times New Roman" w:hAnsi="Times New Roman" w:cs="Times New Roman"/>
          <w:sz w:val="24"/>
        </w:rPr>
      </w:pPr>
      <w:r w:rsidRPr="00FC1F36">
        <w:rPr>
          <w:rFonts w:ascii="Times New Roman" w:hAnsi="Times New Roman" w:cs="Times New Roman"/>
          <w:sz w:val="24"/>
        </w:rPr>
        <w:t xml:space="preserve">mis on võimeline garanteerima, </w:t>
      </w:r>
      <w:r w:rsidR="00C62250">
        <w:rPr>
          <w:rFonts w:ascii="Times New Roman" w:hAnsi="Times New Roman" w:cs="Times New Roman"/>
          <w:sz w:val="24"/>
        </w:rPr>
        <w:t xml:space="preserve">et tööjuhendajaks on kutseline </w:t>
      </w:r>
      <w:r w:rsidRPr="00FC1F36">
        <w:rPr>
          <w:rFonts w:ascii="Times New Roman" w:hAnsi="Times New Roman" w:cs="Times New Roman"/>
          <w:sz w:val="24"/>
        </w:rPr>
        <w:t>psühholoog</w:t>
      </w:r>
      <w:r w:rsidR="00C62250">
        <w:rPr>
          <w:rFonts w:ascii="Times New Roman" w:hAnsi="Times New Roman" w:cs="Times New Roman"/>
          <w:sz w:val="24"/>
        </w:rPr>
        <w:t>-nõustaja või selle puudumisel vähemalt 10 aastase psühholoogi töö kogemusega spetsialist</w:t>
      </w:r>
    </w:p>
    <w:p w14:paraId="4B70EC01" w14:textId="62C92BE5" w:rsidR="00FC1F36" w:rsidRDefault="00FC1F36" w:rsidP="00FC1F36">
      <w:pPr>
        <w:pStyle w:val="NoSpacing"/>
        <w:numPr>
          <w:ilvl w:val="0"/>
          <w:numId w:val="10"/>
        </w:numPr>
        <w:rPr>
          <w:rFonts w:ascii="Times New Roman" w:hAnsi="Times New Roman" w:cs="Times New Roman"/>
          <w:sz w:val="24"/>
        </w:rPr>
      </w:pPr>
      <w:r w:rsidRPr="00FC1F36">
        <w:rPr>
          <w:rFonts w:ascii="Times New Roman" w:hAnsi="Times New Roman" w:cs="Times New Roman"/>
          <w:sz w:val="24"/>
        </w:rPr>
        <w:t>mis on võimeline garantee</w:t>
      </w:r>
      <w:r w:rsidR="00C62250">
        <w:rPr>
          <w:rFonts w:ascii="Times New Roman" w:hAnsi="Times New Roman" w:cs="Times New Roman"/>
          <w:sz w:val="24"/>
        </w:rPr>
        <w:t>rima, et praktika hõlmab kõiki psühholoog-nõustaja</w:t>
      </w:r>
      <w:r w:rsidRPr="00FC1F36">
        <w:rPr>
          <w:rFonts w:ascii="Times New Roman" w:hAnsi="Times New Roman" w:cs="Times New Roman"/>
          <w:sz w:val="24"/>
        </w:rPr>
        <w:t xml:space="preserve"> kutsestandardis nimetatud kompetentse ning on mitmekesine nii </w:t>
      </w:r>
      <w:r w:rsidR="00C62250">
        <w:rPr>
          <w:rFonts w:ascii="Times New Roman" w:hAnsi="Times New Roman" w:cs="Times New Roman"/>
          <w:sz w:val="24"/>
        </w:rPr>
        <w:t>klientide ja nende nõustamisvajaduste, ning s</w:t>
      </w:r>
      <w:r w:rsidRPr="00FC1F36">
        <w:rPr>
          <w:rFonts w:ascii="Times New Roman" w:hAnsi="Times New Roman" w:cs="Times New Roman"/>
          <w:sz w:val="24"/>
        </w:rPr>
        <w:t>ekkumismeetodite lõikes.</w:t>
      </w:r>
      <w:r w:rsidR="00C62250">
        <w:rPr>
          <w:rFonts w:ascii="Times New Roman" w:hAnsi="Times New Roman" w:cs="Times New Roman"/>
          <w:sz w:val="24"/>
        </w:rPr>
        <w:t xml:space="preserve">  Vajadusel võib praktika teostada erinevates asutustes.</w:t>
      </w:r>
    </w:p>
    <w:p w14:paraId="3395BEA1" w14:textId="77777777" w:rsidR="00FC1F36" w:rsidRDefault="00FC1F36" w:rsidP="00FC1F36">
      <w:pPr>
        <w:pStyle w:val="NoSpacing"/>
        <w:rPr>
          <w:rFonts w:ascii="Times New Roman" w:hAnsi="Times New Roman" w:cs="Times New Roman"/>
          <w:sz w:val="24"/>
        </w:rPr>
      </w:pPr>
    </w:p>
    <w:p w14:paraId="61609595" w14:textId="46B30B7D" w:rsidR="00D21519" w:rsidRDefault="00FC1F36" w:rsidP="004A0EF0">
      <w:pPr>
        <w:pStyle w:val="NoSpacing"/>
        <w:rPr>
          <w:rFonts w:ascii="Times New Roman" w:hAnsi="Times New Roman" w:cs="Times New Roman"/>
          <w:sz w:val="24"/>
        </w:rPr>
      </w:pPr>
      <w:r w:rsidRPr="006E54D2">
        <w:rPr>
          <w:rFonts w:ascii="Times New Roman" w:hAnsi="Times New Roman" w:cs="Times New Roman"/>
          <w:sz w:val="24"/>
        </w:rPr>
        <w:t>Sobiv juhendaja on ps</w:t>
      </w:r>
      <w:r w:rsidRPr="00FC1F36">
        <w:rPr>
          <w:rFonts w:ascii="Times New Roman" w:hAnsi="Times New Roman" w:cs="Times New Roman"/>
          <w:sz w:val="24"/>
        </w:rPr>
        <w:t>ühholoog</w:t>
      </w:r>
      <w:r w:rsidR="00C62250">
        <w:rPr>
          <w:rFonts w:ascii="Times New Roman" w:hAnsi="Times New Roman" w:cs="Times New Roman"/>
          <w:sz w:val="24"/>
        </w:rPr>
        <w:t>-nõustaja kutsega või selle nõuetele vastav spetsialist</w:t>
      </w:r>
      <w:r w:rsidRPr="00FC1F36">
        <w:rPr>
          <w:rFonts w:ascii="Times New Roman" w:hAnsi="Times New Roman" w:cs="Times New Roman"/>
          <w:sz w:val="24"/>
        </w:rPr>
        <w:t xml:space="preserve">, kes on töötanud vähemalt kolm </w:t>
      </w:r>
      <w:r w:rsidR="00C62250">
        <w:rPr>
          <w:rFonts w:ascii="Times New Roman" w:hAnsi="Times New Roman" w:cs="Times New Roman"/>
          <w:sz w:val="24"/>
        </w:rPr>
        <w:t xml:space="preserve">(psühholoog-nõustaja kutse omamisel) või 10 (kutse puudumisel) </w:t>
      </w:r>
      <w:r w:rsidRPr="00FC1F36">
        <w:rPr>
          <w:rFonts w:ascii="Times New Roman" w:hAnsi="Times New Roman" w:cs="Times New Roman"/>
          <w:sz w:val="24"/>
        </w:rPr>
        <w:t>aastat valdkonnas, kus ta praktikat juhendab. Juhendaja ülesandeks on aidata juhendataval omandada erialaseid kompetentse ja hinnata, kas ja millisel määral juhendatav need omandas. Juhendamine toimub regulaarsete juhendamisseansside vormis. Juhendaja hindab juhendatava kompetentse</w:t>
      </w:r>
      <w:r w:rsidR="00C62250">
        <w:rPr>
          <w:rFonts w:ascii="Times New Roman" w:hAnsi="Times New Roman" w:cs="Times New Roman"/>
          <w:sz w:val="24"/>
        </w:rPr>
        <w:t xml:space="preserve"> nii jooksvalt, praktika käigus</w:t>
      </w:r>
      <w:r w:rsidRPr="00FC1F36">
        <w:rPr>
          <w:rFonts w:ascii="Times New Roman" w:hAnsi="Times New Roman" w:cs="Times New Roman"/>
          <w:sz w:val="24"/>
        </w:rPr>
        <w:t xml:space="preserve"> kui ka praktika lõpus. Kui praktika toimub mitmes kohas või kui juhendataval on mitu juhendajat, siis vormistatakse iga koha/juhendaja kohta eraldi praktika kirjeldus ja juhendaja hinnang.</w:t>
      </w:r>
    </w:p>
    <w:p w14:paraId="5DCC9AEB" w14:textId="77777777" w:rsidR="001A48C7" w:rsidRPr="001A48C7" w:rsidRDefault="001A48C7" w:rsidP="004A0EF0">
      <w:pPr>
        <w:pStyle w:val="NoSpacing"/>
        <w:rPr>
          <w:rFonts w:ascii="Times New Roman" w:hAnsi="Times New Roman" w:cs="Times New Roman"/>
          <w:sz w:val="24"/>
        </w:rPr>
      </w:pPr>
    </w:p>
    <w:p w14:paraId="499304E7" w14:textId="79E9F6C9" w:rsidR="00F45A5A" w:rsidRDefault="001A48C7" w:rsidP="004A0EF0">
      <w:pPr>
        <w:pStyle w:val="NoSpacing"/>
        <w:rPr>
          <w:rFonts w:ascii="Times New Roman" w:hAnsi="Times New Roman" w:cs="Times New Roman"/>
          <w:sz w:val="24"/>
        </w:rPr>
      </w:pPr>
      <w:r>
        <w:rPr>
          <w:rFonts w:ascii="Times New Roman" w:hAnsi="Times New Roman" w:cs="Times New Roman"/>
          <w:sz w:val="24"/>
        </w:rPr>
        <w:t>Tabel 3: Kohustuslike ja läbivate kompetentside hindamise kriteeriumid ja meetodid.</w:t>
      </w:r>
    </w:p>
    <w:tbl>
      <w:tblPr>
        <w:tblStyle w:val="TableGrid"/>
        <w:tblW w:w="9923" w:type="dxa"/>
        <w:tblInd w:w="-714" w:type="dxa"/>
        <w:tblLayout w:type="fixed"/>
        <w:tblLook w:val="04A0" w:firstRow="1" w:lastRow="0" w:firstColumn="1" w:lastColumn="0" w:noHBand="0" w:noVBand="1"/>
      </w:tblPr>
      <w:tblGrid>
        <w:gridCol w:w="3065"/>
        <w:gridCol w:w="5015"/>
        <w:gridCol w:w="1843"/>
      </w:tblGrid>
      <w:tr w:rsidR="00F45A5A" w:rsidRPr="00A667D1" w14:paraId="6CFA351B" w14:textId="77777777" w:rsidTr="00A667D1">
        <w:trPr>
          <w:trHeight w:val="345"/>
        </w:trPr>
        <w:tc>
          <w:tcPr>
            <w:tcW w:w="3065" w:type="dxa"/>
          </w:tcPr>
          <w:p w14:paraId="0EF658F2" w14:textId="0900A956" w:rsidR="00F45A5A" w:rsidRPr="00A667D1" w:rsidRDefault="00F45A5A" w:rsidP="00F45A5A">
            <w:pPr>
              <w:rPr>
                <w:rFonts w:ascii="Times New Roman" w:hAnsi="Times New Roman" w:cs="Times New Roman"/>
                <w:b/>
                <w:bCs/>
                <w:sz w:val="24"/>
                <w:szCs w:val="24"/>
              </w:rPr>
            </w:pPr>
            <w:r w:rsidRPr="00A667D1">
              <w:rPr>
                <w:rFonts w:ascii="Times New Roman" w:hAnsi="Times New Roman" w:cs="Times New Roman"/>
                <w:b/>
                <w:bCs/>
                <w:sz w:val="24"/>
                <w:szCs w:val="24"/>
              </w:rPr>
              <w:t>TEGEVUSNÄITAJA</w:t>
            </w:r>
          </w:p>
        </w:tc>
        <w:tc>
          <w:tcPr>
            <w:tcW w:w="5015" w:type="dxa"/>
          </w:tcPr>
          <w:p w14:paraId="1BBEFD1B" w14:textId="796D0861" w:rsidR="00F45A5A" w:rsidRPr="00A667D1" w:rsidRDefault="00F45A5A" w:rsidP="00F45A5A">
            <w:pPr>
              <w:rPr>
                <w:rFonts w:ascii="Times New Roman" w:hAnsi="Times New Roman" w:cs="Times New Roman"/>
                <w:b/>
                <w:bCs/>
                <w:sz w:val="24"/>
                <w:szCs w:val="24"/>
              </w:rPr>
            </w:pPr>
            <w:r w:rsidRPr="00A667D1">
              <w:rPr>
                <w:rFonts w:ascii="Times New Roman" w:hAnsi="Times New Roman" w:cs="Times New Roman"/>
                <w:b/>
                <w:bCs/>
                <w:sz w:val="24"/>
                <w:szCs w:val="24"/>
              </w:rPr>
              <w:t>HINDAMISKRITEERIUM</w:t>
            </w:r>
          </w:p>
        </w:tc>
        <w:tc>
          <w:tcPr>
            <w:tcW w:w="1843" w:type="dxa"/>
          </w:tcPr>
          <w:p w14:paraId="7C0528C6" w14:textId="3816B37C" w:rsidR="00F45A5A" w:rsidRPr="00A667D1" w:rsidRDefault="00F45A5A" w:rsidP="00F45A5A">
            <w:pPr>
              <w:rPr>
                <w:rFonts w:ascii="Times New Roman" w:hAnsi="Times New Roman" w:cs="Times New Roman"/>
                <w:b/>
                <w:bCs/>
                <w:sz w:val="24"/>
                <w:szCs w:val="24"/>
              </w:rPr>
            </w:pPr>
            <w:r w:rsidRPr="00A667D1">
              <w:rPr>
                <w:rFonts w:ascii="Times New Roman" w:hAnsi="Times New Roman" w:cs="Times New Roman"/>
                <w:b/>
                <w:bCs/>
                <w:sz w:val="24"/>
                <w:szCs w:val="24"/>
              </w:rPr>
              <w:t>HINDAMIS</w:t>
            </w:r>
            <w:r w:rsidR="00B44880">
              <w:rPr>
                <w:rFonts w:ascii="Times New Roman" w:hAnsi="Times New Roman" w:cs="Times New Roman"/>
                <w:b/>
                <w:bCs/>
                <w:sz w:val="24"/>
                <w:szCs w:val="24"/>
              </w:rPr>
              <w:t>-</w:t>
            </w:r>
            <w:r w:rsidRPr="00A667D1">
              <w:rPr>
                <w:rFonts w:ascii="Times New Roman" w:hAnsi="Times New Roman" w:cs="Times New Roman"/>
                <w:b/>
                <w:bCs/>
                <w:sz w:val="24"/>
                <w:szCs w:val="24"/>
              </w:rPr>
              <w:t>MEETOD</w:t>
            </w:r>
          </w:p>
        </w:tc>
      </w:tr>
      <w:tr w:rsidR="00F45A5A" w:rsidRPr="00A667D1" w14:paraId="727C2469" w14:textId="77777777" w:rsidTr="00A667D1">
        <w:trPr>
          <w:trHeight w:val="345"/>
        </w:trPr>
        <w:tc>
          <w:tcPr>
            <w:tcW w:w="9923" w:type="dxa"/>
            <w:gridSpan w:val="3"/>
          </w:tcPr>
          <w:p w14:paraId="386D12C2" w14:textId="77777777" w:rsidR="00F45A5A" w:rsidRPr="00A667D1" w:rsidRDefault="00F45A5A" w:rsidP="00F45A5A">
            <w:pPr>
              <w:rPr>
                <w:rFonts w:ascii="Times New Roman" w:hAnsi="Times New Roman" w:cs="Times New Roman"/>
                <w:b/>
                <w:bCs/>
                <w:sz w:val="24"/>
                <w:szCs w:val="24"/>
              </w:rPr>
            </w:pPr>
            <w:r w:rsidRPr="00A667D1">
              <w:rPr>
                <w:rFonts w:ascii="Times New Roman" w:hAnsi="Times New Roman" w:cs="Times New Roman"/>
                <w:b/>
                <w:bCs/>
                <w:sz w:val="24"/>
                <w:szCs w:val="24"/>
              </w:rPr>
              <w:t>B.2.1 Kontakti loomine ja hoidmine</w:t>
            </w:r>
          </w:p>
          <w:p w14:paraId="499BA0FF" w14:textId="77777777" w:rsidR="00F45A5A" w:rsidRPr="00A667D1" w:rsidRDefault="00F45A5A" w:rsidP="00F45A5A">
            <w:pPr>
              <w:rPr>
                <w:rFonts w:ascii="Times New Roman" w:hAnsi="Times New Roman" w:cs="Times New Roman"/>
                <w:sz w:val="24"/>
                <w:szCs w:val="24"/>
              </w:rPr>
            </w:pPr>
          </w:p>
        </w:tc>
      </w:tr>
      <w:tr w:rsidR="00F45A5A" w:rsidRPr="00A667D1" w14:paraId="7EF22F4A" w14:textId="77777777" w:rsidTr="00A667D1">
        <w:trPr>
          <w:trHeight w:val="3690"/>
        </w:trPr>
        <w:tc>
          <w:tcPr>
            <w:tcW w:w="3065" w:type="dxa"/>
          </w:tcPr>
          <w:p w14:paraId="696E778B" w14:textId="77777777" w:rsidR="00F45A5A" w:rsidRPr="00A667D1" w:rsidRDefault="00F45A5A" w:rsidP="00F45A5A">
            <w:pPr>
              <w:rPr>
                <w:rFonts w:ascii="Times New Roman" w:hAnsi="Times New Roman" w:cs="Times New Roman"/>
                <w:sz w:val="24"/>
                <w:szCs w:val="24"/>
              </w:rPr>
            </w:pPr>
            <w:r w:rsidRPr="00A667D1">
              <w:rPr>
                <w:rFonts w:ascii="Times New Roman" w:hAnsi="Times New Roman" w:cs="Times New Roman"/>
                <w:sz w:val="24"/>
                <w:szCs w:val="24"/>
              </w:rPr>
              <w:t>1. loob empaatiliselt kõigi protsessis osalejatega nõustamisprotsessi läbiviimiseks optimaalse kontakti;</w:t>
            </w:r>
          </w:p>
          <w:p w14:paraId="31F33855" w14:textId="77777777" w:rsidR="00F45A5A" w:rsidRPr="00A667D1" w:rsidRDefault="00F45A5A" w:rsidP="00F45A5A">
            <w:pPr>
              <w:pStyle w:val="NoSpacing"/>
              <w:rPr>
                <w:rFonts w:ascii="Times New Roman" w:hAnsi="Times New Roman" w:cs="Times New Roman"/>
                <w:sz w:val="24"/>
                <w:szCs w:val="24"/>
              </w:rPr>
            </w:pPr>
          </w:p>
        </w:tc>
        <w:tc>
          <w:tcPr>
            <w:tcW w:w="5015" w:type="dxa"/>
          </w:tcPr>
          <w:p w14:paraId="5AC4E7E6" w14:textId="4F922C84" w:rsidR="00F45A5A" w:rsidRPr="00A667D1" w:rsidRDefault="00A667D1" w:rsidP="00A667D1">
            <w:pPr>
              <w:rPr>
                <w:rFonts w:ascii="Times New Roman" w:hAnsi="Times New Roman" w:cs="Times New Roman"/>
                <w:sz w:val="24"/>
                <w:szCs w:val="24"/>
              </w:rPr>
            </w:pPr>
            <w:r w:rsidRPr="00A667D1">
              <w:rPr>
                <w:rFonts w:ascii="Times New Roman" w:hAnsi="Times New Roman" w:cs="Times New Roman"/>
                <w:sz w:val="24"/>
                <w:szCs w:val="24"/>
              </w:rPr>
              <w:t>1)</w:t>
            </w:r>
            <w:r w:rsidR="00F45A5A" w:rsidRPr="00A667D1">
              <w:rPr>
                <w:rFonts w:ascii="Times New Roman" w:hAnsi="Times New Roman" w:cs="Times New Roman"/>
                <w:sz w:val="24"/>
                <w:szCs w:val="24"/>
              </w:rPr>
              <w:t>Kontakt klientidega on loodud partneri eripäradega arvestavalt ning kasutades sobivaid suhtlustehnikaid</w:t>
            </w:r>
            <w:r w:rsidRPr="00A667D1">
              <w:rPr>
                <w:rFonts w:ascii="Times New Roman" w:hAnsi="Times New Roman" w:cs="Times New Roman"/>
                <w:sz w:val="24"/>
                <w:szCs w:val="24"/>
              </w:rPr>
              <w:t>;</w:t>
            </w:r>
            <w:r w:rsidR="00F45A5A" w:rsidRPr="00A667D1">
              <w:rPr>
                <w:rFonts w:ascii="Times New Roman" w:hAnsi="Times New Roman" w:cs="Times New Roman"/>
                <w:sz w:val="24"/>
                <w:szCs w:val="24"/>
              </w:rPr>
              <w:t xml:space="preserve"> </w:t>
            </w:r>
            <w:r w:rsidRPr="00A667D1">
              <w:rPr>
                <w:rFonts w:ascii="Times New Roman" w:hAnsi="Times New Roman" w:cs="Times New Roman"/>
                <w:sz w:val="24"/>
                <w:szCs w:val="24"/>
              </w:rPr>
              <w:t xml:space="preserve">                                                     2)</w:t>
            </w:r>
            <w:r w:rsidR="00F45A5A" w:rsidRPr="00A667D1">
              <w:rPr>
                <w:rFonts w:ascii="Times New Roman" w:hAnsi="Times New Roman" w:cs="Times New Roman"/>
                <w:sz w:val="24"/>
                <w:szCs w:val="24"/>
              </w:rPr>
              <w:t xml:space="preserve"> Ilmutab kliendi sisemaailma mõistmist ja suudab </w:t>
            </w:r>
            <w:r w:rsidRPr="00A667D1">
              <w:rPr>
                <w:rFonts w:ascii="Times New Roman" w:hAnsi="Times New Roman" w:cs="Times New Roman"/>
                <w:sz w:val="24"/>
                <w:szCs w:val="24"/>
              </w:rPr>
              <w:t>peegeldada seda viisil, mis on kliendile v</w:t>
            </w:r>
            <w:r w:rsidR="00F45A5A" w:rsidRPr="00A667D1">
              <w:rPr>
                <w:rFonts w:ascii="Times New Roman" w:hAnsi="Times New Roman" w:cs="Times New Roman"/>
                <w:sz w:val="24"/>
                <w:szCs w:val="24"/>
              </w:rPr>
              <w:t>astuvõetav</w:t>
            </w:r>
            <w:r w:rsidRPr="00A667D1">
              <w:rPr>
                <w:rFonts w:ascii="Times New Roman" w:hAnsi="Times New Roman" w:cs="Times New Roman"/>
                <w:sz w:val="24"/>
                <w:szCs w:val="24"/>
              </w:rPr>
              <w:t>;</w:t>
            </w:r>
            <w:r w:rsidR="00F45A5A" w:rsidRPr="00A667D1">
              <w:rPr>
                <w:rFonts w:ascii="Times New Roman" w:hAnsi="Times New Roman" w:cs="Times New Roman"/>
                <w:sz w:val="24"/>
                <w:szCs w:val="24"/>
              </w:rPr>
              <w:t xml:space="preserve">                                                                                                                                                                                     </w:t>
            </w:r>
            <w:r w:rsidRPr="00A667D1">
              <w:rPr>
                <w:rFonts w:ascii="Times New Roman" w:hAnsi="Times New Roman" w:cs="Times New Roman"/>
                <w:sz w:val="24"/>
                <w:szCs w:val="24"/>
              </w:rPr>
              <w:t xml:space="preserve">                               3)</w:t>
            </w:r>
            <w:r w:rsidR="00F45A5A" w:rsidRPr="00A667D1">
              <w:rPr>
                <w:rFonts w:ascii="Times New Roman" w:hAnsi="Times New Roman" w:cs="Times New Roman"/>
                <w:sz w:val="24"/>
                <w:szCs w:val="24"/>
              </w:rPr>
              <w:t xml:space="preserve"> Hoiab erapooletut positsiooni, mida iseloomustab kõigi nõustamisprotsessis osale</w:t>
            </w:r>
            <w:r w:rsidRPr="00A667D1">
              <w:rPr>
                <w:rFonts w:ascii="Times New Roman" w:hAnsi="Times New Roman" w:cs="Times New Roman"/>
                <w:sz w:val="24"/>
                <w:szCs w:val="24"/>
              </w:rPr>
              <w:t>jate vaatenurga aktsepteerimine;</w:t>
            </w:r>
            <w:r w:rsidR="00F45A5A" w:rsidRPr="00A667D1">
              <w:rPr>
                <w:rFonts w:ascii="Times New Roman" w:hAnsi="Times New Roman" w:cs="Times New Roman"/>
                <w:sz w:val="24"/>
                <w:szCs w:val="24"/>
              </w:rPr>
              <w:t xml:space="preserve">                       </w:t>
            </w:r>
            <w:r w:rsidRPr="00A667D1">
              <w:rPr>
                <w:rFonts w:ascii="Times New Roman" w:hAnsi="Times New Roman" w:cs="Times New Roman"/>
                <w:sz w:val="24"/>
                <w:szCs w:val="24"/>
              </w:rPr>
              <w:t xml:space="preserve">                               4)</w:t>
            </w:r>
            <w:r w:rsidR="00F45A5A" w:rsidRPr="00A667D1">
              <w:rPr>
                <w:rFonts w:ascii="Times New Roman" w:hAnsi="Times New Roman" w:cs="Times New Roman"/>
                <w:sz w:val="24"/>
                <w:szCs w:val="24"/>
              </w:rPr>
              <w:t xml:space="preserve"> Ilmutab kinnitavat neutraalsust - ei anna hinnanguid ja aktsepteerib probleemi</w:t>
            </w:r>
            <w:r w:rsidRPr="00A667D1">
              <w:rPr>
                <w:rFonts w:ascii="Times New Roman" w:hAnsi="Times New Roman" w:cs="Times New Roman"/>
                <w:sz w:val="24"/>
                <w:szCs w:val="24"/>
              </w:rPr>
              <w:t>;</w:t>
            </w:r>
            <w:r w:rsidR="00F45A5A" w:rsidRPr="00A667D1">
              <w:rPr>
                <w:rFonts w:ascii="Times New Roman" w:hAnsi="Times New Roman" w:cs="Times New Roman"/>
                <w:sz w:val="24"/>
                <w:szCs w:val="24"/>
              </w:rPr>
              <w:t xml:space="preserve">                                                                                               </w:t>
            </w:r>
            <w:r w:rsidRPr="00A667D1">
              <w:rPr>
                <w:rFonts w:ascii="Times New Roman" w:hAnsi="Times New Roman" w:cs="Times New Roman"/>
                <w:sz w:val="24"/>
                <w:szCs w:val="24"/>
              </w:rPr>
              <w:t xml:space="preserve">                             5)</w:t>
            </w:r>
            <w:r w:rsidR="00F45A5A" w:rsidRPr="00A667D1">
              <w:rPr>
                <w:rFonts w:ascii="Times New Roman" w:hAnsi="Times New Roman" w:cs="Times New Roman"/>
                <w:sz w:val="24"/>
                <w:szCs w:val="24"/>
              </w:rPr>
              <w:t xml:space="preserve"> Ilmutab head eneseväljendusoskust, siirust, ehtsust ja hoolivust.</w:t>
            </w:r>
          </w:p>
        </w:tc>
        <w:tc>
          <w:tcPr>
            <w:tcW w:w="1843" w:type="dxa"/>
          </w:tcPr>
          <w:p w14:paraId="3ABFCDE6" w14:textId="77777777" w:rsidR="00F45A5A" w:rsidRPr="00A667D1" w:rsidRDefault="00F45A5A" w:rsidP="00F45A5A">
            <w:pPr>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p w14:paraId="4F014649" w14:textId="77777777" w:rsidR="00F45A5A" w:rsidRPr="00A667D1" w:rsidRDefault="00F45A5A" w:rsidP="00F45A5A">
            <w:pPr>
              <w:pStyle w:val="NoSpacing"/>
              <w:rPr>
                <w:rFonts w:ascii="Times New Roman" w:hAnsi="Times New Roman" w:cs="Times New Roman"/>
                <w:sz w:val="24"/>
                <w:szCs w:val="24"/>
              </w:rPr>
            </w:pPr>
          </w:p>
        </w:tc>
      </w:tr>
      <w:tr w:rsidR="00F45A5A" w:rsidRPr="00A667D1" w14:paraId="2749F531" w14:textId="77777777" w:rsidTr="00A667D1">
        <w:trPr>
          <w:trHeight w:val="2498"/>
        </w:trPr>
        <w:tc>
          <w:tcPr>
            <w:tcW w:w="3065" w:type="dxa"/>
          </w:tcPr>
          <w:p w14:paraId="0302465C" w14:textId="77777777" w:rsidR="00F45A5A" w:rsidRPr="00A667D1" w:rsidRDefault="00F45A5A" w:rsidP="00F45A5A">
            <w:pPr>
              <w:rPr>
                <w:rFonts w:ascii="Times New Roman" w:hAnsi="Times New Roman" w:cs="Times New Roman"/>
                <w:sz w:val="24"/>
                <w:szCs w:val="24"/>
              </w:rPr>
            </w:pPr>
            <w:r w:rsidRPr="00A667D1">
              <w:rPr>
                <w:rFonts w:ascii="Times New Roman" w:hAnsi="Times New Roman" w:cs="Times New Roman"/>
                <w:sz w:val="24"/>
                <w:szCs w:val="24"/>
              </w:rPr>
              <w:t>2. hoiab kontakti kogu nõustamisprotsessi vältel, korrigeerides oma tegevusi vastavalt kliendi valmisolekule.</w:t>
            </w:r>
          </w:p>
          <w:p w14:paraId="464029BC" w14:textId="77777777" w:rsidR="00F45A5A" w:rsidRPr="00A667D1" w:rsidRDefault="00F45A5A" w:rsidP="00F45A5A">
            <w:pPr>
              <w:pStyle w:val="NoSpacing"/>
              <w:rPr>
                <w:rFonts w:ascii="Times New Roman" w:hAnsi="Times New Roman" w:cs="Times New Roman"/>
                <w:sz w:val="24"/>
                <w:szCs w:val="24"/>
              </w:rPr>
            </w:pPr>
          </w:p>
        </w:tc>
        <w:tc>
          <w:tcPr>
            <w:tcW w:w="5015" w:type="dxa"/>
          </w:tcPr>
          <w:p w14:paraId="09348413" w14:textId="77777777" w:rsidR="00B44880" w:rsidRDefault="00A667D1" w:rsidP="00F45A5A">
            <w:pPr>
              <w:rPr>
                <w:rFonts w:ascii="Times New Roman" w:hAnsi="Times New Roman" w:cs="Times New Roman"/>
                <w:sz w:val="24"/>
                <w:szCs w:val="24"/>
              </w:rPr>
            </w:pPr>
            <w:r>
              <w:rPr>
                <w:rFonts w:ascii="Times New Roman" w:hAnsi="Times New Roman" w:cs="Times New Roman"/>
                <w:sz w:val="24"/>
                <w:szCs w:val="24"/>
              </w:rPr>
              <w:t>1)</w:t>
            </w:r>
            <w:r w:rsidR="00F45A5A" w:rsidRPr="00A667D1">
              <w:rPr>
                <w:rFonts w:ascii="Times New Roman" w:hAnsi="Times New Roman" w:cs="Times New Roman"/>
                <w:sz w:val="24"/>
                <w:szCs w:val="24"/>
              </w:rPr>
              <w:t xml:space="preserve"> Küsib nõustamisprotsessis osalejatelt tagasisidet kontrollimaks kuidas inimene/-sed protsessist aru saavad </w:t>
            </w:r>
            <w:r>
              <w:rPr>
                <w:rFonts w:ascii="Times New Roman" w:hAnsi="Times New Roman" w:cs="Times New Roman"/>
                <w:sz w:val="24"/>
                <w:szCs w:val="24"/>
              </w:rPr>
              <w:t xml:space="preserve">ja kuidas see talle/neile mõjub;                              </w:t>
            </w:r>
          </w:p>
          <w:p w14:paraId="54148D0B" w14:textId="3EBB7224" w:rsidR="00F45A5A" w:rsidRPr="00A667D1" w:rsidRDefault="00A667D1" w:rsidP="00F45A5A">
            <w:pPr>
              <w:rPr>
                <w:rFonts w:ascii="Times New Roman" w:hAnsi="Times New Roman" w:cs="Times New Roman"/>
                <w:sz w:val="24"/>
                <w:szCs w:val="24"/>
              </w:rPr>
            </w:pPr>
            <w:r>
              <w:rPr>
                <w:rFonts w:ascii="Times New Roman" w:hAnsi="Times New Roman" w:cs="Times New Roman"/>
                <w:sz w:val="24"/>
                <w:szCs w:val="24"/>
              </w:rPr>
              <w:t>2)</w:t>
            </w:r>
            <w:r w:rsidR="00F45A5A" w:rsidRPr="00A667D1">
              <w:rPr>
                <w:rFonts w:ascii="Times New Roman" w:hAnsi="Times New Roman" w:cs="Times New Roman"/>
                <w:sz w:val="24"/>
                <w:szCs w:val="24"/>
              </w:rPr>
              <w:t xml:space="preserve"> Teeb </w:t>
            </w:r>
            <w:r>
              <w:rPr>
                <w:rFonts w:ascii="Times New Roman" w:hAnsi="Times New Roman" w:cs="Times New Roman"/>
                <w:sz w:val="24"/>
                <w:szCs w:val="24"/>
              </w:rPr>
              <w:t>koostööd, sh</w:t>
            </w:r>
            <w:r w:rsidR="00F45A5A" w:rsidRPr="00A667D1">
              <w:rPr>
                <w:rFonts w:ascii="Times New Roman" w:hAnsi="Times New Roman" w:cs="Times New Roman"/>
                <w:sz w:val="24"/>
                <w:szCs w:val="24"/>
              </w:rPr>
              <w:t xml:space="preserve"> korrigeerib oma tegevusi arvestades</w:t>
            </w:r>
            <w:r>
              <w:rPr>
                <w:rFonts w:ascii="Times New Roman" w:hAnsi="Times New Roman" w:cs="Times New Roman"/>
                <w:sz w:val="24"/>
                <w:szCs w:val="24"/>
              </w:rPr>
              <w:t xml:space="preserve"> klientidelt saadud tagasisidet;</w:t>
            </w:r>
            <w:r w:rsidR="00F45A5A" w:rsidRPr="00A667D1">
              <w:rPr>
                <w:rFonts w:ascii="Times New Roman" w:hAnsi="Times New Roman" w:cs="Times New Roman"/>
                <w:sz w:val="24"/>
                <w:szCs w:val="24"/>
              </w:rPr>
              <w:t xml:space="preserve">                                                                                                                                                           3</w:t>
            </w:r>
            <w:r>
              <w:rPr>
                <w:rFonts w:ascii="Times New Roman" w:hAnsi="Times New Roman" w:cs="Times New Roman"/>
                <w:sz w:val="24"/>
                <w:szCs w:val="24"/>
              </w:rPr>
              <w:t>)</w:t>
            </w:r>
            <w:r w:rsidR="00F45A5A" w:rsidRPr="00A667D1">
              <w:rPr>
                <w:rFonts w:ascii="Times New Roman" w:hAnsi="Times New Roman" w:cs="Times New Roman"/>
                <w:sz w:val="24"/>
                <w:szCs w:val="24"/>
              </w:rPr>
              <w:t xml:space="preserve"> Ilmutab head kuulamisoskust ja empaatia võimet. </w:t>
            </w:r>
          </w:p>
          <w:p w14:paraId="268DEDF3" w14:textId="77777777" w:rsidR="00F45A5A" w:rsidRPr="00A667D1" w:rsidRDefault="00F45A5A" w:rsidP="00F45A5A">
            <w:pPr>
              <w:pStyle w:val="NoSpacing"/>
              <w:rPr>
                <w:rFonts w:ascii="Times New Roman" w:hAnsi="Times New Roman" w:cs="Times New Roman"/>
                <w:sz w:val="24"/>
                <w:szCs w:val="24"/>
              </w:rPr>
            </w:pPr>
          </w:p>
        </w:tc>
        <w:tc>
          <w:tcPr>
            <w:tcW w:w="1843" w:type="dxa"/>
          </w:tcPr>
          <w:p w14:paraId="5992E865" w14:textId="77777777" w:rsidR="00F45A5A" w:rsidRPr="00A667D1" w:rsidRDefault="00F45A5A" w:rsidP="00F45A5A">
            <w:pPr>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p w14:paraId="2DEE3A93" w14:textId="77777777" w:rsidR="00F45A5A" w:rsidRPr="00A667D1" w:rsidRDefault="00F45A5A" w:rsidP="00F45A5A">
            <w:pPr>
              <w:pStyle w:val="NoSpacing"/>
              <w:rPr>
                <w:rFonts w:ascii="Times New Roman" w:hAnsi="Times New Roman" w:cs="Times New Roman"/>
                <w:sz w:val="24"/>
                <w:szCs w:val="24"/>
              </w:rPr>
            </w:pPr>
          </w:p>
        </w:tc>
      </w:tr>
      <w:tr w:rsidR="00F45A5A" w:rsidRPr="00A667D1" w14:paraId="3B30B82A" w14:textId="77777777" w:rsidTr="00D21519">
        <w:trPr>
          <w:trHeight w:val="456"/>
        </w:trPr>
        <w:tc>
          <w:tcPr>
            <w:tcW w:w="9923" w:type="dxa"/>
            <w:gridSpan w:val="3"/>
          </w:tcPr>
          <w:p w14:paraId="414E47E8" w14:textId="77777777" w:rsidR="00F45A5A" w:rsidRPr="00A667D1" w:rsidRDefault="00F45A5A" w:rsidP="00F45A5A">
            <w:pPr>
              <w:rPr>
                <w:rFonts w:ascii="Times New Roman" w:hAnsi="Times New Roman" w:cs="Times New Roman"/>
                <w:b/>
                <w:bCs/>
                <w:sz w:val="24"/>
                <w:szCs w:val="24"/>
              </w:rPr>
            </w:pPr>
            <w:r w:rsidRPr="00A667D1">
              <w:rPr>
                <w:rFonts w:ascii="Times New Roman" w:hAnsi="Times New Roman" w:cs="Times New Roman"/>
                <w:b/>
                <w:bCs/>
                <w:sz w:val="24"/>
                <w:szCs w:val="24"/>
              </w:rPr>
              <w:t xml:space="preserve">B.2.2 Kliendi hindamine </w:t>
            </w:r>
          </w:p>
          <w:p w14:paraId="50E34DE9" w14:textId="77777777" w:rsidR="00F45A5A" w:rsidRPr="00A667D1" w:rsidRDefault="00F45A5A" w:rsidP="00F45A5A">
            <w:pPr>
              <w:pStyle w:val="NoSpacing"/>
              <w:rPr>
                <w:rFonts w:ascii="Times New Roman" w:hAnsi="Times New Roman" w:cs="Times New Roman"/>
                <w:sz w:val="24"/>
                <w:szCs w:val="24"/>
              </w:rPr>
            </w:pPr>
          </w:p>
        </w:tc>
      </w:tr>
      <w:tr w:rsidR="00A667D1" w:rsidRPr="00A667D1" w14:paraId="6495A771" w14:textId="77777777" w:rsidTr="00007876">
        <w:trPr>
          <w:trHeight w:val="2976"/>
        </w:trPr>
        <w:tc>
          <w:tcPr>
            <w:tcW w:w="3065" w:type="dxa"/>
            <w:hideMark/>
          </w:tcPr>
          <w:p w14:paraId="0B1B0901"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selgitab välja nõustamisprotsessis osaleja(te) pöördumise põhjuse, küsitledes osalejaid ja tutvudes vajadusel asjakohase eelinfoga;</w:t>
            </w:r>
          </w:p>
        </w:tc>
        <w:tc>
          <w:tcPr>
            <w:tcW w:w="5015" w:type="dxa"/>
            <w:hideMark/>
          </w:tcPr>
          <w:p w14:paraId="273514BA" w14:textId="14387366" w:rsidR="00F45A5A" w:rsidRPr="00A667D1" w:rsidRDefault="00A667D1" w:rsidP="00A667D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Esitab selgelt pöördumise põhjuse (vajadusel ka suunamise asjaolud), hindamise e</w:t>
            </w:r>
            <w:r>
              <w:rPr>
                <w:rFonts w:ascii="Times New Roman" w:hAnsi="Times New Roman" w:cs="Times New Roman"/>
                <w:sz w:val="24"/>
                <w:szCs w:val="24"/>
              </w:rPr>
              <w:t>esmärgid ning hindamismeetodid;</w:t>
            </w:r>
            <w:r>
              <w:rPr>
                <w:rFonts w:ascii="Times New Roman" w:hAnsi="Times New Roman" w:cs="Times New Roman"/>
                <w:sz w:val="24"/>
                <w:szCs w:val="24"/>
              </w:rPr>
              <w:br/>
              <w:t xml:space="preserve">2) </w:t>
            </w:r>
            <w:r w:rsidR="00F45A5A" w:rsidRPr="00A667D1">
              <w:rPr>
                <w:rFonts w:ascii="Times New Roman" w:hAnsi="Times New Roman" w:cs="Times New Roman"/>
                <w:sz w:val="24"/>
                <w:szCs w:val="24"/>
              </w:rPr>
              <w:t>Oskab põhjendada valitud hindamismeetodite kohasust ning võimalusel tuua välja alternatiivseid variante</w:t>
            </w:r>
            <w:r>
              <w:rPr>
                <w:rFonts w:ascii="Times New Roman" w:hAnsi="Times New Roman" w:cs="Times New Roman"/>
                <w:sz w:val="24"/>
                <w:szCs w:val="24"/>
              </w:rPr>
              <w:t>;</w:t>
            </w:r>
            <w:r w:rsidR="00F45A5A" w:rsidRPr="00A667D1">
              <w:rPr>
                <w:rFonts w:ascii="Times New Roman" w:hAnsi="Times New Roman" w:cs="Times New Roman"/>
                <w:sz w:val="24"/>
                <w:szCs w:val="24"/>
              </w:rPr>
              <w:br/>
              <w:t>3</w:t>
            </w:r>
            <w:r>
              <w:rPr>
                <w:rFonts w:ascii="Times New Roman" w:hAnsi="Times New Roman" w:cs="Times New Roman"/>
                <w:sz w:val="24"/>
                <w:szCs w:val="24"/>
              </w:rPr>
              <w:t xml:space="preserve">) </w:t>
            </w:r>
            <w:r w:rsidR="00F45A5A" w:rsidRPr="00A667D1">
              <w:rPr>
                <w:rFonts w:ascii="Times New Roman" w:hAnsi="Times New Roman" w:cs="Times New Roman"/>
                <w:sz w:val="24"/>
                <w:szCs w:val="24"/>
              </w:rPr>
              <w:t xml:space="preserve">Hindamismeetodid </w:t>
            </w:r>
            <w:r>
              <w:rPr>
                <w:rFonts w:ascii="Times New Roman" w:hAnsi="Times New Roman" w:cs="Times New Roman"/>
                <w:sz w:val="24"/>
                <w:szCs w:val="24"/>
              </w:rPr>
              <w:t xml:space="preserve">on kooskõlas </w:t>
            </w:r>
            <w:r w:rsidR="00F45A5A" w:rsidRPr="00A667D1">
              <w:rPr>
                <w:rFonts w:ascii="Times New Roman" w:hAnsi="Times New Roman" w:cs="Times New Roman"/>
                <w:sz w:val="24"/>
                <w:szCs w:val="24"/>
              </w:rPr>
              <w:t xml:space="preserve"> juhtumi eripära ning </w:t>
            </w:r>
            <w:r>
              <w:rPr>
                <w:rFonts w:ascii="Times New Roman" w:hAnsi="Times New Roman" w:cs="Times New Roman"/>
                <w:sz w:val="24"/>
                <w:szCs w:val="24"/>
              </w:rPr>
              <w:t>hindamise eesmärkidega;</w:t>
            </w:r>
            <w:r w:rsidR="00F45A5A" w:rsidRPr="00A667D1">
              <w:rPr>
                <w:rFonts w:ascii="Times New Roman" w:hAnsi="Times New Roman" w:cs="Times New Roman"/>
                <w:sz w:val="24"/>
                <w:szCs w:val="24"/>
              </w:rPr>
              <w:t> </w:t>
            </w:r>
            <w:r w:rsidR="00F45A5A" w:rsidRPr="00A667D1">
              <w:rPr>
                <w:rFonts w:ascii="Times New Roman" w:hAnsi="Times New Roman" w:cs="Times New Roman"/>
                <w:sz w:val="24"/>
                <w:szCs w:val="24"/>
              </w:rPr>
              <w:br/>
              <w:t>4</w:t>
            </w:r>
            <w:r>
              <w:rPr>
                <w:rFonts w:ascii="Times New Roman" w:hAnsi="Times New Roman" w:cs="Times New Roman"/>
                <w:sz w:val="24"/>
                <w:szCs w:val="24"/>
              </w:rPr>
              <w:t xml:space="preserve">) </w:t>
            </w:r>
            <w:r w:rsidR="00F45A5A" w:rsidRPr="00A667D1">
              <w:rPr>
                <w:rFonts w:ascii="Times New Roman" w:hAnsi="Times New Roman" w:cs="Times New Roman"/>
                <w:sz w:val="24"/>
                <w:szCs w:val="24"/>
              </w:rPr>
              <w:t xml:space="preserve">Hindamisel </w:t>
            </w:r>
            <w:r>
              <w:rPr>
                <w:rFonts w:ascii="Times New Roman" w:hAnsi="Times New Roman" w:cs="Times New Roman"/>
                <w:sz w:val="24"/>
                <w:szCs w:val="24"/>
              </w:rPr>
              <w:t xml:space="preserve">on </w:t>
            </w:r>
            <w:r w:rsidR="00F45A5A" w:rsidRPr="00A667D1">
              <w:rPr>
                <w:rFonts w:ascii="Times New Roman" w:hAnsi="Times New Roman" w:cs="Times New Roman"/>
                <w:sz w:val="24"/>
                <w:szCs w:val="24"/>
              </w:rPr>
              <w:t>kasuta</w:t>
            </w:r>
            <w:r>
              <w:rPr>
                <w:rFonts w:ascii="Times New Roman" w:hAnsi="Times New Roman" w:cs="Times New Roman"/>
                <w:sz w:val="24"/>
                <w:szCs w:val="24"/>
              </w:rPr>
              <w:t>tud teaduspõhiseid meetodeid;</w:t>
            </w:r>
            <w:r w:rsidR="00F45A5A" w:rsidRPr="00A667D1">
              <w:rPr>
                <w:rFonts w:ascii="Times New Roman" w:hAnsi="Times New Roman" w:cs="Times New Roman"/>
                <w:sz w:val="24"/>
                <w:szCs w:val="24"/>
              </w:rPr>
              <w:br/>
              <w:t>5</w:t>
            </w:r>
            <w:r>
              <w:rPr>
                <w:rFonts w:ascii="Times New Roman" w:hAnsi="Times New Roman" w:cs="Times New Roman"/>
                <w:sz w:val="24"/>
                <w:szCs w:val="24"/>
              </w:rPr>
              <w:t xml:space="preserve">) </w:t>
            </w:r>
            <w:r w:rsidR="00F45A5A" w:rsidRPr="00A667D1">
              <w:rPr>
                <w:rFonts w:ascii="Times New Roman" w:hAnsi="Times New Roman" w:cs="Times New Roman"/>
                <w:sz w:val="24"/>
                <w:szCs w:val="24"/>
              </w:rPr>
              <w:t>Selgitab kliendile (klientidele) arusaadavalt hindamise ee</w:t>
            </w:r>
            <w:r>
              <w:rPr>
                <w:rFonts w:ascii="Times New Roman" w:hAnsi="Times New Roman" w:cs="Times New Roman"/>
                <w:sz w:val="24"/>
                <w:szCs w:val="24"/>
              </w:rPr>
              <w:t>smärke, protseduuri ja tulemusi.</w:t>
            </w:r>
          </w:p>
        </w:tc>
        <w:tc>
          <w:tcPr>
            <w:tcW w:w="1843" w:type="dxa"/>
            <w:hideMark/>
          </w:tcPr>
          <w:p w14:paraId="3A68E13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1AD36678" w14:textId="77777777" w:rsidTr="00007876">
        <w:trPr>
          <w:trHeight w:val="2976"/>
        </w:trPr>
        <w:tc>
          <w:tcPr>
            <w:tcW w:w="3065" w:type="dxa"/>
            <w:hideMark/>
          </w:tcPr>
          <w:p w14:paraId="5C45826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hindab kliendi vajadusi ja ressursse, eelistusi, motivatsiooni, vaimse tervise seisundit ja psühhosotsiaalse funktsioneerimise taset, kasutades asjakohaseid hindamismeetodeid (nt intervjuu, vaatlus, küsimustik);</w:t>
            </w:r>
          </w:p>
        </w:tc>
        <w:tc>
          <w:tcPr>
            <w:tcW w:w="5015" w:type="dxa"/>
            <w:hideMark/>
          </w:tcPr>
          <w:p w14:paraId="46E38447" w14:textId="77777777" w:rsidR="00A667D1" w:rsidRDefault="00A667D1" w:rsidP="00A667D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 xml:space="preserve">Selgelt on põhjendatud valitud hindamismeetodite </w:t>
            </w:r>
            <w:r>
              <w:rPr>
                <w:rFonts w:ascii="Times New Roman" w:hAnsi="Times New Roman" w:cs="Times New Roman"/>
                <w:sz w:val="24"/>
                <w:szCs w:val="24"/>
              </w:rPr>
              <w:t>asjakohasus juhtumist lähtuvalt;</w:t>
            </w:r>
            <w:r w:rsidR="00F45A5A" w:rsidRPr="00A667D1">
              <w:rPr>
                <w:rFonts w:ascii="Times New Roman" w:hAnsi="Times New Roman" w:cs="Times New Roman"/>
                <w:sz w:val="24"/>
                <w:szCs w:val="24"/>
              </w:rPr>
              <w:br/>
              <w:t>2</w:t>
            </w:r>
            <w:r>
              <w:rPr>
                <w:rFonts w:ascii="Times New Roman" w:hAnsi="Times New Roman" w:cs="Times New Roman"/>
                <w:sz w:val="24"/>
                <w:szCs w:val="24"/>
              </w:rPr>
              <w:t>)</w:t>
            </w:r>
            <w:r w:rsidR="00F45A5A" w:rsidRPr="00A667D1">
              <w:rPr>
                <w:rFonts w:ascii="Times New Roman" w:hAnsi="Times New Roman" w:cs="Times New Roman"/>
                <w:sz w:val="24"/>
                <w:szCs w:val="24"/>
              </w:rPr>
              <w:t xml:space="preserve"> Esitatud hindamismeetodid põhinev</w:t>
            </w:r>
            <w:r>
              <w:rPr>
                <w:rFonts w:ascii="Times New Roman" w:hAnsi="Times New Roman" w:cs="Times New Roman"/>
                <w:sz w:val="24"/>
                <w:szCs w:val="24"/>
              </w:rPr>
              <w:t>ad teaduspõhistel seisukohtadel;</w:t>
            </w:r>
          </w:p>
          <w:p w14:paraId="71A96A68" w14:textId="507547D1" w:rsidR="00F45A5A" w:rsidRPr="00A667D1" w:rsidRDefault="00A667D1" w:rsidP="00A667D1">
            <w:pPr>
              <w:pStyle w:val="NoSpacing"/>
              <w:rPr>
                <w:rFonts w:ascii="Times New Roman" w:hAnsi="Times New Roman" w:cs="Times New Roman"/>
                <w:sz w:val="24"/>
                <w:szCs w:val="24"/>
              </w:rPr>
            </w:pPr>
            <w:r>
              <w:rPr>
                <w:rFonts w:ascii="Times New Roman" w:hAnsi="Times New Roman" w:cs="Times New Roman"/>
                <w:sz w:val="24"/>
                <w:szCs w:val="24"/>
              </w:rPr>
              <w:t>3)</w:t>
            </w:r>
            <w:r w:rsidR="00F45A5A" w:rsidRPr="00A667D1">
              <w:rPr>
                <w:rFonts w:ascii="Times New Roman" w:hAnsi="Times New Roman" w:cs="Times New Roman"/>
                <w:sz w:val="24"/>
                <w:szCs w:val="24"/>
              </w:rPr>
              <w:t xml:space="preserve"> On kirjeldatud, millist infot ja mispärast koguti pöördumise põhjus(t)e ja kliendi (klientide) toimetulekut mõjutavate tegurite kohta (sh sotsiaal-majanduslik toimetulek, tugivõrgustik, tervislik seisund).  </w:t>
            </w:r>
          </w:p>
        </w:tc>
        <w:tc>
          <w:tcPr>
            <w:tcW w:w="1843" w:type="dxa"/>
            <w:hideMark/>
          </w:tcPr>
          <w:p w14:paraId="0B641DAF"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38E7ED90" w14:textId="77777777" w:rsidTr="00A667D1">
        <w:trPr>
          <w:trHeight w:val="1260"/>
        </w:trPr>
        <w:tc>
          <w:tcPr>
            <w:tcW w:w="3065" w:type="dxa"/>
            <w:hideMark/>
          </w:tcPr>
          <w:p w14:paraId="3B0EBD4B"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hindab kliendi ümbritsevat keskkonda, kasutades asjakohaseid hindamismeetodeid;</w:t>
            </w:r>
          </w:p>
        </w:tc>
        <w:tc>
          <w:tcPr>
            <w:tcW w:w="5015" w:type="dxa"/>
            <w:hideMark/>
          </w:tcPr>
          <w:p w14:paraId="3F80CCD3" w14:textId="5795FB5A" w:rsidR="00F45A5A" w:rsidRPr="00A667D1" w:rsidRDefault="00F45A5A" w:rsidP="00A667D1">
            <w:pPr>
              <w:pStyle w:val="NoSpacing"/>
              <w:rPr>
                <w:rFonts w:ascii="Times New Roman" w:hAnsi="Times New Roman" w:cs="Times New Roman"/>
                <w:sz w:val="24"/>
                <w:szCs w:val="24"/>
              </w:rPr>
            </w:pPr>
            <w:r w:rsidRPr="00A667D1">
              <w:rPr>
                <w:rFonts w:ascii="Times New Roman" w:hAnsi="Times New Roman" w:cs="Times New Roman"/>
                <w:sz w:val="24"/>
                <w:szCs w:val="24"/>
              </w:rPr>
              <w:t>1</w:t>
            </w:r>
            <w:r w:rsidR="00A667D1">
              <w:rPr>
                <w:rFonts w:ascii="Times New Roman" w:hAnsi="Times New Roman" w:cs="Times New Roman"/>
                <w:sz w:val="24"/>
                <w:szCs w:val="24"/>
              </w:rPr>
              <w:t>)</w:t>
            </w:r>
            <w:r w:rsidRPr="00A667D1">
              <w:rPr>
                <w:rFonts w:ascii="Times New Roman" w:hAnsi="Times New Roman" w:cs="Times New Roman"/>
                <w:sz w:val="24"/>
                <w:szCs w:val="24"/>
              </w:rPr>
              <w:t xml:space="preserve"> Kogub juhtumiga seonduvalt</w:t>
            </w:r>
            <w:r w:rsidRPr="00A667D1">
              <w:rPr>
                <w:rFonts w:ascii="Times New Roman" w:hAnsi="Times New Roman" w:cs="Times New Roman"/>
                <w:sz w:val="24"/>
                <w:szCs w:val="24"/>
              </w:rPr>
              <w:br/>
              <w:t>infot erinevatest kliendi taustsüsteemidest ja keskkondades</w:t>
            </w:r>
            <w:r w:rsidR="00A667D1">
              <w:rPr>
                <w:rFonts w:ascii="Times New Roman" w:hAnsi="Times New Roman" w:cs="Times New Roman"/>
                <w:sz w:val="24"/>
                <w:szCs w:val="24"/>
              </w:rPr>
              <w:t>t ning esitab hindamistulemused;</w:t>
            </w:r>
            <w:r w:rsidRPr="00A667D1">
              <w:rPr>
                <w:rFonts w:ascii="Times New Roman" w:hAnsi="Times New Roman" w:cs="Times New Roman"/>
                <w:sz w:val="24"/>
                <w:szCs w:val="24"/>
              </w:rPr>
              <w:br/>
              <w:t>2</w:t>
            </w:r>
            <w:r w:rsidR="00A667D1">
              <w:rPr>
                <w:rFonts w:ascii="Times New Roman" w:hAnsi="Times New Roman" w:cs="Times New Roman"/>
                <w:sz w:val="24"/>
                <w:szCs w:val="24"/>
              </w:rPr>
              <w:t>)</w:t>
            </w:r>
            <w:r w:rsidRPr="00A667D1">
              <w:rPr>
                <w:rFonts w:ascii="Times New Roman" w:hAnsi="Times New Roman" w:cs="Times New Roman"/>
                <w:sz w:val="24"/>
                <w:szCs w:val="24"/>
              </w:rPr>
              <w:t xml:space="preserve"> Seostab kogutud info pöördumisega. </w:t>
            </w:r>
          </w:p>
        </w:tc>
        <w:tc>
          <w:tcPr>
            <w:tcW w:w="1843" w:type="dxa"/>
            <w:hideMark/>
          </w:tcPr>
          <w:p w14:paraId="4B3E87AE"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0AAD44A8" w14:textId="77777777" w:rsidTr="00007876">
        <w:trPr>
          <w:trHeight w:val="1832"/>
        </w:trPr>
        <w:tc>
          <w:tcPr>
            <w:tcW w:w="3065" w:type="dxa"/>
            <w:hideMark/>
          </w:tcPr>
          <w:p w14:paraId="34916E80"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4. hindab kliendi nõustamisvajadust; hindab nõustamise kui meetodi sobivust kliendi abistamiseks ja vajadusel suunab edasi või kaasab teisi spetsialiste.</w:t>
            </w:r>
          </w:p>
        </w:tc>
        <w:tc>
          <w:tcPr>
            <w:tcW w:w="5015" w:type="dxa"/>
            <w:hideMark/>
          </w:tcPr>
          <w:p w14:paraId="4A48FF63" w14:textId="52330DF5" w:rsidR="00F45A5A" w:rsidRPr="00A667D1" w:rsidRDefault="00F45A5A" w:rsidP="00A667D1">
            <w:pPr>
              <w:pStyle w:val="NoSpacing"/>
              <w:rPr>
                <w:rFonts w:ascii="Times New Roman" w:hAnsi="Times New Roman" w:cs="Times New Roman"/>
                <w:sz w:val="24"/>
                <w:szCs w:val="24"/>
              </w:rPr>
            </w:pPr>
            <w:r w:rsidRPr="00A667D1">
              <w:rPr>
                <w:rFonts w:ascii="Times New Roman" w:hAnsi="Times New Roman" w:cs="Times New Roman"/>
                <w:sz w:val="24"/>
                <w:szCs w:val="24"/>
              </w:rPr>
              <w:t>1</w:t>
            </w:r>
            <w:r w:rsidR="00A667D1">
              <w:rPr>
                <w:rFonts w:ascii="Times New Roman" w:hAnsi="Times New Roman" w:cs="Times New Roman"/>
                <w:sz w:val="24"/>
                <w:szCs w:val="24"/>
              </w:rPr>
              <w:t>)</w:t>
            </w:r>
            <w:r w:rsidRPr="00A667D1">
              <w:rPr>
                <w:rFonts w:ascii="Times New Roman" w:hAnsi="Times New Roman" w:cs="Times New Roman"/>
                <w:sz w:val="24"/>
                <w:szCs w:val="24"/>
              </w:rPr>
              <w:t xml:space="preserve"> Esitab nõustamisvajaduse hindamiseks hindamistulemus</w:t>
            </w:r>
            <w:r w:rsidR="00A667D1">
              <w:rPr>
                <w:rFonts w:ascii="Times New Roman" w:hAnsi="Times New Roman" w:cs="Times New Roman"/>
                <w:sz w:val="24"/>
                <w:szCs w:val="24"/>
              </w:rPr>
              <w:t>te analüüsi ning tõlgendused;</w:t>
            </w:r>
            <w:r w:rsidR="00A667D1">
              <w:rPr>
                <w:rFonts w:ascii="Times New Roman" w:hAnsi="Times New Roman" w:cs="Times New Roman"/>
                <w:sz w:val="24"/>
                <w:szCs w:val="24"/>
              </w:rPr>
              <w:br/>
              <w:t>2)</w:t>
            </w:r>
            <w:r w:rsidRPr="00A667D1">
              <w:rPr>
                <w:rFonts w:ascii="Times New Roman" w:hAnsi="Times New Roman" w:cs="Times New Roman"/>
                <w:sz w:val="24"/>
                <w:szCs w:val="24"/>
              </w:rPr>
              <w:t xml:space="preserve"> Oskab analüüsida nõustamise ajakava püstitust lähtuvalt pöörduja(te) vajadustest, seisundist ning probleemi raamistikust. </w:t>
            </w:r>
          </w:p>
        </w:tc>
        <w:tc>
          <w:tcPr>
            <w:tcW w:w="1843" w:type="dxa"/>
            <w:hideMark/>
          </w:tcPr>
          <w:p w14:paraId="6D7A5F77"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1F6F9BC4" w14:textId="77777777" w:rsidTr="00A667D1">
        <w:trPr>
          <w:trHeight w:val="315"/>
        </w:trPr>
        <w:tc>
          <w:tcPr>
            <w:tcW w:w="9923" w:type="dxa"/>
            <w:gridSpan w:val="3"/>
            <w:hideMark/>
          </w:tcPr>
          <w:p w14:paraId="342F8E37" w14:textId="77777777"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B.2.3 Eesmärkide seadmine ja nõustamisprotsessi planeerimine</w:t>
            </w:r>
          </w:p>
        </w:tc>
      </w:tr>
      <w:tr w:rsidR="00A667D1" w:rsidRPr="00A667D1" w14:paraId="4F45F54A" w14:textId="77777777" w:rsidTr="00A667D1">
        <w:trPr>
          <w:trHeight w:val="3150"/>
        </w:trPr>
        <w:tc>
          <w:tcPr>
            <w:tcW w:w="3065" w:type="dxa"/>
            <w:hideMark/>
          </w:tcPr>
          <w:p w14:paraId="17B7622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seab koostöös kliendiga realistlikud, konkreetsed ja ajaliselt piiritletud eesmärgid;</w:t>
            </w:r>
          </w:p>
        </w:tc>
        <w:tc>
          <w:tcPr>
            <w:tcW w:w="5015" w:type="dxa"/>
            <w:hideMark/>
          </w:tcPr>
          <w:p w14:paraId="7F59137E"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Suudab koostöös kliendiga sõnastada realistlikud m</w:t>
            </w:r>
            <w:r>
              <w:rPr>
                <w:rFonts w:ascii="Times New Roman" w:hAnsi="Times New Roman" w:cs="Times New Roman"/>
                <w:sz w:val="24"/>
                <w:szCs w:val="24"/>
              </w:rPr>
              <w:t>õõdetavad nõustamise eesmärgid;</w:t>
            </w:r>
          </w:p>
          <w:p w14:paraId="56E75236"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45A5A" w:rsidRPr="00A667D1">
              <w:rPr>
                <w:rFonts w:ascii="Times New Roman" w:hAnsi="Times New Roman" w:cs="Times New Roman"/>
                <w:sz w:val="24"/>
                <w:szCs w:val="24"/>
              </w:rPr>
              <w:t>Oskab pikemajalisi eesmärke jagada al</w:t>
            </w:r>
            <w:r>
              <w:rPr>
                <w:rFonts w:ascii="Times New Roman" w:hAnsi="Times New Roman" w:cs="Times New Roman"/>
                <w:sz w:val="24"/>
                <w:szCs w:val="24"/>
              </w:rPr>
              <w:t>aeesmärkideks;</w:t>
            </w:r>
          </w:p>
          <w:p w14:paraId="713C611B" w14:textId="7A1D92DF" w:rsidR="00F45A5A" w:rsidRPr="00A667D1"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F45A5A" w:rsidRPr="00A667D1">
              <w:rPr>
                <w:rFonts w:ascii="Times New Roman" w:hAnsi="Times New Roman" w:cs="Times New Roman"/>
                <w:sz w:val="24"/>
                <w:szCs w:val="24"/>
              </w:rPr>
              <w:t>Oskab klienti</w:t>
            </w:r>
            <w:r>
              <w:rPr>
                <w:rFonts w:ascii="Times New Roman" w:hAnsi="Times New Roman" w:cs="Times New Roman"/>
                <w:sz w:val="24"/>
                <w:szCs w:val="24"/>
              </w:rPr>
              <w:t xml:space="preserve"> motiveerida eesmärke püstitama;</w:t>
            </w:r>
            <w:r w:rsidR="00F45A5A" w:rsidRPr="00A667D1">
              <w:rPr>
                <w:rFonts w:ascii="Times New Roman" w:hAnsi="Times New Roman" w:cs="Times New Roman"/>
                <w:sz w:val="24"/>
                <w:szCs w:val="24"/>
              </w:rPr>
              <w:t xml:space="preserve"> </w:t>
            </w:r>
            <w:r w:rsidR="00F45A5A" w:rsidRPr="00A667D1">
              <w:rPr>
                <w:rFonts w:ascii="Times New Roman" w:hAnsi="Times New Roman" w:cs="Times New Roman"/>
                <w:sz w:val="24"/>
                <w:szCs w:val="24"/>
              </w:rPr>
              <w:br/>
            </w:r>
            <w:r>
              <w:rPr>
                <w:rFonts w:ascii="Times New Roman" w:hAnsi="Times New Roman" w:cs="Times New Roman"/>
                <w:sz w:val="24"/>
                <w:szCs w:val="24"/>
              </w:rPr>
              <w:t xml:space="preserve">4) </w:t>
            </w:r>
            <w:r w:rsidR="00F45A5A" w:rsidRPr="00A667D1">
              <w:rPr>
                <w:rFonts w:ascii="Times New Roman" w:hAnsi="Times New Roman" w:cs="Times New Roman"/>
                <w:sz w:val="24"/>
                <w:szCs w:val="24"/>
              </w:rPr>
              <w:t>Oskab eristada klientide erinevaid eesmärke ja suudab omavahel vastuolu</w:t>
            </w:r>
            <w:r>
              <w:rPr>
                <w:rFonts w:ascii="Times New Roman" w:hAnsi="Times New Roman" w:cs="Times New Roman"/>
                <w:sz w:val="24"/>
                <w:szCs w:val="24"/>
              </w:rPr>
              <w:t>s olevaid eesmärke harmoneerida;</w:t>
            </w:r>
            <w:r w:rsidR="00F45A5A" w:rsidRPr="00A667D1">
              <w:rPr>
                <w:rFonts w:ascii="Times New Roman" w:hAnsi="Times New Roman" w:cs="Times New Roman"/>
                <w:sz w:val="24"/>
                <w:szCs w:val="24"/>
              </w:rPr>
              <w:br/>
            </w:r>
            <w:r>
              <w:rPr>
                <w:rFonts w:ascii="Times New Roman" w:hAnsi="Times New Roman" w:cs="Times New Roman"/>
                <w:sz w:val="24"/>
                <w:szCs w:val="24"/>
              </w:rPr>
              <w:t xml:space="preserve">5) </w:t>
            </w:r>
            <w:r w:rsidR="00F45A5A" w:rsidRPr="00A667D1">
              <w:rPr>
                <w:rFonts w:ascii="Times New Roman" w:hAnsi="Times New Roman" w:cs="Times New Roman"/>
                <w:sz w:val="24"/>
                <w:szCs w:val="24"/>
              </w:rPr>
              <w:t>Eristab kliendi eesmärke ja oma nõustajana tulemusliku toimimise jaoks vajalikke protsessi eesmärke.</w:t>
            </w:r>
          </w:p>
        </w:tc>
        <w:tc>
          <w:tcPr>
            <w:tcW w:w="1843" w:type="dxa"/>
            <w:hideMark/>
          </w:tcPr>
          <w:p w14:paraId="34662FD6"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611EC796" w14:textId="77777777" w:rsidTr="00A667D1">
        <w:trPr>
          <w:trHeight w:val="2520"/>
        </w:trPr>
        <w:tc>
          <w:tcPr>
            <w:tcW w:w="3065" w:type="dxa"/>
            <w:hideMark/>
          </w:tcPr>
          <w:p w14:paraId="49DFFBD6" w14:textId="0349B47E"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kontseptualiseerib kliendi juhtumi, lähtudes inimese arengu-, psüühika toimimise ja tervisealastest teadmistest;</w:t>
            </w:r>
          </w:p>
        </w:tc>
        <w:tc>
          <w:tcPr>
            <w:tcW w:w="5015" w:type="dxa"/>
            <w:hideMark/>
          </w:tcPr>
          <w:p w14:paraId="30CD266C" w14:textId="33425D13" w:rsidR="00F45A5A" w:rsidRPr="00A667D1"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1) K</w:t>
            </w:r>
            <w:r w:rsidR="00F45A5A" w:rsidRPr="00A667D1">
              <w:rPr>
                <w:rFonts w:ascii="Times New Roman" w:hAnsi="Times New Roman" w:cs="Times New Roman"/>
                <w:sz w:val="24"/>
                <w:szCs w:val="24"/>
              </w:rPr>
              <w:t xml:space="preserve">liendi kohta eri allikatest kogutud info on analüüsitud ja korrastatud ühtsesse süsteemi;                                          </w:t>
            </w:r>
            <w:r>
              <w:rPr>
                <w:rFonts w:ascii="Times New Roman" w:hAnsi="Times New Roman" w:cs="Times New Roman"/>
                <w:sz w:val="24"/>
                <w:szCs w:val="24"/>
              </w:rPr>
              <w:t xml:space="preserve">2) </w:t>
            </w:r>
            <w:r w:rsidR="00F45A5A" w:rsidRPr="00A667D1">
              <w:rPr>
                <w:rFonts w:ascii="Times New Roman" w:hAnsi="Times New Roman" w:cs="Times New Roman"/>
                <w:sz w:val="24"/>
                <w:szCs w:val="24"/>
              </w:rPr>
              <w:t>Info süstematiseerimine ja tõlgendamine tugineb inimese arengu ja psüühiliste probleemid</w:t>
            </w:r>
            <w:r>
              <w:rPr>
                <w:rFonts w:ascii="Times New Roman" w:hAnsi="Times New Roman" w:cs="Times New Roman"/>
                <w:sz w:val="24"/>
                <w:szCs w:val="24"/>
              </w:rPr>
              <w:t>e tänapäevastel teoreetilistel mudelitel</w:t>
            </w:r>
            <w:r w:rsidR="00F45A5A" w:rsidRPr="00A667D1">
              <w:rPr>
                <w:rFonts w:ascii="Times New Roman" w:hAnsi="Times New Roman" w:cs="Times New Roman"/>
                <w:sz w:val="24"/>
                <w:szCs w:val="24"/>
              </w:rPr>
              <w:t xml:space="preserve"> ja psüühika toimimise seaduspärastustel;                                                           </w:t>
            </w:r>
            <w:r>
              <w:rPr>
                <w:rFonts w:ascii="Times New Roman" w:hAnsi="Times New Roman" w:cs="Times New Roman"/>
                <w:sz w:val="24"/>
                <w:szCs w:val="24"/>
              </w:rPr>
              <w:t xml:space="preserve">3) </w:t>
            </w:r>
            <w:r w:rsidR="00F45A5A" w:rsidRPr="00A667D1">
              <w:rPr>
                <w:rFonts w:ascii="Times New Roman" w:hAnsi="Times New Roman" w:cs="Times New Roman"/>
                <w:sz w:val="24"/>
                <w:szCs w:val="24"/>
              </w:rPr>
              <w:t>Info süstematiseerimine lähtub kliendi seisundit iseloomustavatest vajadustest ja/või probleemidest.</w:t>
            </w:r>
          </w:p>
        </w:tc>
        <w:tc>
          <w:tcPr>
            <w:tcW w:w="1843" w:type="dxa"/>
            <w:hideMark/>
          </w:tcPr>
          <w:p w14:paraId="4947C35E"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17AE2913" w14:textId="77777777" w:rsidTr="00A667D1">
        <w:trPr>
          <w:trHeight w:val="2835"/>
        </w:trPr>
        <w:tc>
          <w:tcPr>
            <w:tcW w:w="3065" w:type="dxa"/>
            <w:hideMark/>
          </w:tcPr>
          <w:p w14:paraId="74DBA88B"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kavandab koostöös kliendiga eesmärgipärased tegevused; valib sobiva sekkumisviisi, lähtudes kliendi vajadustest ja eripärast ning kaasaegsest teaduslikust teadmisest.</w:t>
            </w:r>
          </w:p>
        </w:tc>
        <w:tc>
          <w:tcPr>
            <w:tcW w:w="5015" w:type="dxa"/>
            <w:hideMark/>
          </w:tcPr>
          <w:p w14:paraId="6596F37C"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 xml:space="preserve">Psühholoogiline sekkumine on selgelt ja lühidalt kirjeldatud, sh on nimetatud konkreetsed meetodid;  </w:t>
            </w:r>
          </w:p>
          <w:p w14:paraId="64207D3E" w14:textId="77777777" w:rsidR="00007876"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2) S</w:t>
            </w:r>
            <w:r w:rsidR="00F45A5A" w:rsidRPr="00A667D1">
              <w:rPr>
                <w:rFonts w:ascii="Times New Roman" w:hAnsi="Times New Roman" w:cs="Times New Roman"/>
                <w:sz w:val="24"/>
                <w:szCs w:val="24"/>
              </w:rPr>
              <w:t xml:space="preserve">ekkumiskava on koostatud klienti kaasates ning on kooskõlas kliendi vajadustega;       </w:t>
            </w:r>
          </w:p>
          <w:p w14:paraId="29DDE1A5" w14:textId="4FDDE27C" w:rsidR="00F45A5A" w:rsidRPr="00A667D1"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3) S</w:t>
            </w:r>
            <w:r w:rsidR="00F45A5A" w:rsidRPr="00A667D1">
              <w:rPr>
                <w:rFonts w:ascii="Times New Roman" w:hAnsi="Times New Roman" w:cs="Times New Roman"/>
                <w:sz w:val="24"/>
                <w:szCs w:val="24"/>
              </w:rPr>
              <w:t xml:space="preserve">ekkumiskava tugineb kliendiga läbi viidud hindamise tulemustel;                         </w:t>
            </w:r>
            <w:r>
              <w:rPr>
                <w:rFonts w:ascii="Times New Roman" w:hAnsi="Times New Roman" w:cs="Times New Roman"/>
                <w:sz w:val="24"/>
                <w:szCs w:val="24"/>
              </w:rPr>
              <w:t xml:space="preserve">                               4) S</w:t>
            </w:r>
            <w:r w:rsidR="00F45A5A" w:rsidRPr="00A667D1">
              <w:rPr>
                <w:rFonts w:ascii="Times New Roman" w:hAnsi="Times New Roman" w:cs="Times New Roman"/>
                <w:sz w:val="24"/>
                <w:szCs w:val="24"/>
              </w:rPr>
              <w:t>ekkumiskava koostamisel on lähtutud kaasaaegsetest psühholoogilistest teooriatest inimese toimimise ja tema psühholoogilise aitamise kohta.</w:t>
            </w:r>
          </w:p>
        </w:tc>
        <w:tc>
          <w:tcPr>
            <w:tcW w:w="1843" w:type="dxa"/>
            <w:hideMark/>
          </w:tcPr>
          <w:p w14:paraId="4026483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02E55865" w14:textId="77777777" w:rsidTr="00A667D1">
        <w:trPr>
          <w:trHeight w:val="315"/>
        </w:trPr>
        <w:tc>
          <w:tcPr>
            <w:tcW w:w="9923" w:type="dxa"/>
            <w:gridSpan w:val="3"/>
            <w:hideMark/>
          </w:tcPr>
          <w:p w14:paraId="0F6A7A5F" w14:textId="77777777"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B.2.4 Psühholoogiline sekkumine</w:t>
            </w:r>
          </w:p>
        </w:tc>
      </w:tr>
      <w:tr w:rsidR="00A667D1" w:rsidRPr="00A667D1" w14:paraId="7279FCDF" w14:textId="77777777" w:rsidTr="00A667D1">
        <w:trPr>
          <w:trHeight w:val="2205"/>
        </w:trPr>
        <w:tc>
          <w:tcPr>
            <w:tcW w:w="3065" w:type="dxa"/>
            <w:hideMark/>
          </w:tcPr>
          <w:p w14:paraId="337CD1EA"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nõustab klienti, kasutades kliendikeskselt suhtlemistehnikaid (nt aktiivne kuulamine, jõustamine, tunnete peegeldamine, ümbersõnastamine, edasiviiv küsitlemine, valideerimine, fookuse hoidmine, tagasisidestamine, juhendamine, oskuste õpetamine);</w:t>
            </w:r>
          </w:p>
        </w:tc>
        <w:tc>
          <w:tcPr>
            <w:tcW w:w="5015" w:type="dxa"/>
            <w:hideMark/>
          </w:tcPr>
          <w:p w14:paraId="61E87C5E" w14:textId="2BA71D2E"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1)</w:t>
            </w:r>
            <w:r w:rsidR="00F45A5A" w:rsidRPr="00A667D1">
              <w:rPr>
                <w:rFonts w:ascii="Times New Roman" w:hAnsi="Times New Roman" w:cs="Times New Roman"/>
                <w:sz w:val="24"/>
                <w:szCs w:val="24"/>
              </w:rPr>
              <w:t xml:space="preserve"> Kasutab suhtlemistehnikaid kliendi</w:t>
            </w:r>
            <w:r>
              <w:rPr>
                <w:rFonts w:ascii="Times New Roman" w:hAnsi="Times New Roman" w:cs="Times New Roman"/>
                <w:sz w:val="24"/>
                <w:szCs w:val="24"/>
              </w:rPr>
              <w:t>keskselt kogu nõustamise vältel;</w:t>
            </w:r>
            <w:r w:rsidR="00F45A5A" w:rsidRPr="00A667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74569D" w14:textId="77777777" w:rsidR="00007876"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45A5A" w:rsidRPr="00A667D1">
              <w:rPr>
                <w:rFonts w:ascii="Times New Roman" w:hAnsi="Times New Roman" w:cs="Times New Roman"/>
                <w:sz w:val="24"/>
                <w:szCs w:val="24"/>
              </w:rPr>
              <w:t>Hoiab läbivalt nõustamise vältel fookust, fookuse muutmise kor</w:t>
            </w:r>
            <w:r>
              <w:rPr>
                <w:rFonts w:ascii="Times New Roman" w:hAnsi="Times New Roman" w:cs="Times New Roman"/>
                <w:sz w:val="24"/>
                <w:szCs w:val="24"/>
              </w:rPr>
              <w:t>ral teeb seda koostöös kliendiga;</w:t>
            </w:r>
            <w:r w:rsidR="00F45A5A" w:rsidRPr="00A667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68DD2D4" w14:textId="6C3570C0" w:rsidR="00F45A5A" w:rsidRPr="00A667D1"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3)</w:t>
            </w:r>
            <w:r w:rsidR="00F45A5A" w:rsidRPr="00A667D1">
              <w:rPr>
                <w:rFonts w:ascii="Times New Roman" w:hAnsi="Times New Roman" w:cs="Times New Roman"/>
                <w:sz w:val="24"/>
                <w:szCs w:val="24"/>
              </w:rPr>
              <w:t xml:space="preserve"> Kliendile infot andes või teda õpetades lähtub kliendi eelteadmistest.</w:t>
            </w:r>
          </w:p>
        </w:tc>
        <w:tc>
          <w:tcPr>
            <w:tcW w:w="1843" w:type="dxa"/>
            <w:hideMark/>
          </w:tcPr>
          <w:p w14:paraId="19DDF12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0AFE5E5F" w14:textId="77777777" w:rsidTr="00A667D1">
        <w:trPr>
          <w:trHeight w:val="2205"/>
        </w:trPr>
        <w:tc>
          <w:tcPr>
            <w:tcW w:w="3065" w:type="dxa"/>
            <w:hideMark/>
          </w:tcPr>
          <w:p w14:paraId="4CE6F9B0" w14:textId="2EF80821"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töös perega kaasab sobival viisil probleemiga seotud pereliikmed ja vajadusel pere jaoks olulised võrgustikuliikmed; seisab kõikide nõustamises osalevate pereliikmete turvalisuse eest, püüdes vältida kaootiliste olukordade tekkimist; arvestab sekkumiste läbiviimisel pere kui tervikuga;</w:t>
            </w:r>
          </w:p>
        </w:tc>
        <w:tc>
          <w:tcPr>
            <w:tcW w:w="5015" w:type="dxa"/>
            <w:hideMark/>
          </w:tcPr>
          <w:p w14:paraId="7571FEF7" w14:textId="4E13B6DD" w:rsidR="00F45A5A" w:rsidRDefault="00B44880" w:rsidP="00F45A5A">
            <w:pPr>
              <w:pStyle w:val="NoSpacing"/>
              <w:rPr>
                <w:rFonts w:ascii="Times New Roman" w:hAnsi="Times New Roman" w:cs="Times New Roman"/>
                <w:sz w:val="24"/>
                <w:szCs w:val="24"/>
              </w:rPr>
            </w:pPr>
            <w:r>
              <w:rPr>
                <w:rFonts w:ascii="Times New Roman" w:hAnsi="Times New Roman" w:cs="Times New Roman"/>
                <w:sz w:val="24"/>
                <w:szCs w:val="24"/>
              </w:rPr>
              <w:t>1) Kaasab pereliikmed nõustamisprotsessi pidades silmas iga pereliikme individuaalseid ja pere kui terviku eesmärke;</w:t>
            </w:r>
          </w:p>
          <w:p w14:paraId="1895C39B" w14:textId="447DC802" w:rsidR="00EE00D8" w:rsidRDefault="00EE00D8" w:rsidP="00F45A5A">
            <w:pPr>
              <w:pStyle w:val="NoSpacing"/>
              <w:rPr>
                <w:rFonts w:ascii="Times New Roman" w:hAnsi="Times New Roman" w:cs="Times New Roman"/>
                <w:sz w:val="24"/>
                <w:szCs w:val="24"/>
              </w:rPr>
            </w:pPr>
            <w:r>
              <w:rPr>
                <w:rFonts w:ascii="Times New Roman" w:hAnsi="Times New Roman" w:cs="Times New Roman"/>
                <w:sz w:val="24"/>
                <w:szCs w:val="24"/>
              </w:rPr>
              <w:t>2) Kavandab sekkumisplaane vastavalt pereliikmete individuaalsetest ja pere kui terviku eesmärkidest, vajadusel neid selgelt eristades;</w:t>
            </w:r>
          </w:p>
          <w:p w14:paraId="653AB4F9" w14:textId="641F1C83" w:rsidR="00B44880" w:rsidRDefault="00B44880" w:rsidP="00F45A5A">
            <w:pPr>
              <w:pStyle w:val="NoSpacing"/>
              <w:rPr>
                <w:rFonts w:ascii="Times New Roman" w:hAnsi="Times New Roman" w:cs="Times New Roman"/>
                <w:sz w:val="24"/>
                <w:szCs w:val="24"/>
              </w:rPr>
            </w:pPr>
            <w:r>
              <w:rPr>
                <w:rFonts w:ascii="Times New Roman" w:hAnsi="Times New Roman" w:cs="Times New Roman"/>
                <w:sz w:val="24"/>
                <w:szCs w:val="24"/>
              </w:rPr>
              <w:t>2) Hoolitseb nõustamisprotsessi käigu</w:t>
            </w:r>
            <w:r w:rsidR="00EE00D8">
              <w:rPr>
                <w:rFonts w:ascii="Times New Roman" w:hAnsi="Times New Roman" w:cs="Times New Roman"/>
                <w:sz w:val="24"/>
                <w:szCs w:val="24"/>
              </w:rPr>
              <w:t>s iga pereliikme vajaduste eest;</w:t>
            </w:r>
          </w:p>
          <w:p w14:paraId="5405A662" w14:textId="286EBF22" w:rsidR="00B44880" w:rsidRPr="00A667D1" w:rsidRDefault="00B44880"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EE00D8">
              <w:rPr>
                <w:rFonts w:ascii="Times New Roman" w:hAnsi="Times New Roman" w:cs="Times New Roman"/>
                <w:sz w:val="24"/>
                <w:szCs w:val="24"/>
              </w:rPr>
              <w:t>Tagab igale pereliikmele võrdse võimaluse nõustamisel osaleda.</w:t>
            </w:r>
          </w:p>
        </w:tc>
        <w:tc>
          <w:tcPr>
            <w:tcW w:w="1843" w:type="dxa"/>
            <w:hideMark/>
          </w:tcPr>
          <w:p w14:paraId="77CCE87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09FE0896" w14:textId="77777777" w:rsidTr="00007876">
        <w:trPr>
          <w:trHeight w:val="708"/>
        </w:trPr>
        <w:tc>
          <w:tcPr>
            <w:tcW w:w="3065" w:type="dxa"/>
            <w:hideMark/>
          </w:tcPr>
          <w:p w14:paraId="5B7706DA" w14:textId="183D963E"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töös grupiga juhib grupiliikmeid sõnastama ühist ja vajadusel individuaalset eesmärki; valib sobiva tööformaadi, lähtudes grupitöö eesmärgist; juhendab grupiliikmeid grupis osalemisel neile vajalikul määral; mudeldab grupiliikmetele läbiviidavaid tegevusi ning annab grupiliikmete tegevusele tagasisidet; kasutab eesmärgi saavutamiseks grupidünaamikat;</w:t>
            </w:r>
          </w:p>
        </w:tc>
        <w:tc>
          <w:tcPr>
            <w:tcW w:w="5015" w:type="dxa"/>
            <w:hideMark/>
          </w:tcPr>
          <w:p w14:paraId="7213B248" w14:textId="77777777" w:rsidR="00007876"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Kaasab eesmärgistamisse kõiki grupi liikmeid</w:t>
            </w:r>
            <w:r>
              <w:rPr>
                <w:rFonts w:ascii="Times New Roman" w:hAnsi="Times New Roman" w:cs="Times New Roman"/>
                <w:sz w:val="24"/>
                <w:szCs w:val="24"/>
              </w:rPr>
              <w:t>;</w:t>
            </w:r>
            <w:r w:rsidR="00F45A5A" w:rsidRPr="00A667D1">
              <w:rPr>
                <w:rFonts w:ascii="Times New Roman" w:hAnsi="Times New Roman" w:cs="Times New Roman"/>
                <w:sz w:val="24"/>
                <w:szCs w:val="24"/>
              </w:rPr>
              <w:t xml:space="preserve"> 2</w:t>
            </w:r>
            <w:r>
              <w:rPr>
                <w:rFonts w:ascii="Times New Roman" w:hAnsi="Times New Roman" w:cs="Times New Roman"/>
                <w:sz w:val="24"/>
                <w:szCs w:val="24"/>
              </w:rPr>
              <w:t>)</w:t>
            </w:r>
            <w:r w:rsidR="00F45A5A" w:rsidRPr="00A667D1">
              <w:rPr>
                <w:rFonts w:ascii="Times New Roman" w:hAnsi="Times New Roman" w:cs="Times New Roman"/>
                <w:sz w:val="24"/>
                <w:szCs w:val="24"/>
              </w:rPr>
              <w:t xml:space="preserve"> Põhjendab tööformaadi valik</w:t>
            </w:r>
            <w:r>
              <w:rPr>
                <w:rFonts w:ascii="Times New Roman" w:hAnsi="Times New Roman" w:cs="Times New Roman"/>
                <w:sz w:val="24"/>
                <w:szCs w:val="24"/>
              </w:rPr>
              <w:t xml:space="preserve">ut lähtudes grupitöö eesmärgist; </w:t>
            </w:r>
          </w:p>
          <w:p w14:paraId="6F5213E0" w14:textId="77777777" w:rsidR="00007876"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3</w:t>
            </w:r>
            <w:r w:rsidR="00007876">
              <w:rPr>
                <w:rFonts w:ascii="Times New Roman" w:hAnsi="Times New Roman" w:cs="Times New Roman"/>
                <w:sz w:val="24"/>
                <w:szCs w:val="24"/>
              </w:rPr>
              <w:t>)</w:t>
            </w:r>
            <w:r w:rsidRPr="00A667D1">
              <w:rPr>
                <w:rFonts w:ascii="Times New Roman" w:hAnsi="Times New Roman" w:cs="Times New Roman"/>
                <w:sz w:val="24"/>
                <w:szCs w:val="24"/>
              </w:rPr>
              <w:t xml:space="preserve"> Annab grupiliikmetele tegevuses osalemiseks järjepidevalt selgeid juhiseid ning vajadusel esitab mudeleid</w:t>
            </w:r>
            <w:r w:rsidR="00007876">
              <w:rPr>
                <w:rFonts w:ascii="Times New Roman" w:hAnsi="Times New Roman" w:cs="Times New Roman"/>
                <w:sz w:val="24"/>
                <w:szCs w:val="24"/>
              </w:rPr>
              <w:t>;</w:t>
            </w:r>
          </w:p>
          <w:p w14:paraId="158FD1E4" w14:textId="77777777" w:rsidR="00007876" w:rsidRDefault="00007876" w:rsidP="00007876">
            <w:pPr>
              <w:pStyle w:val="NoSpacing"/>
              <w:rPr>
                <w:rFonts w:ascii="Times New Roman" w:hAnsi="Times New Roman" w:cs="Times New Roman"/>
                <w:sz w:val="24"/>
                <w:szCs w:val="24"/>
              </w:rPr>
            </w:pPr>
            <w:r>
              <w:rPr>
                <w:rFonts w:ascii="Times New Roman" w:hAnsi="Times New Roman" w:cs="Times New Roman"/>
                <w:sz w:val="24"/>
                <w:szCs w:val="24"/>
              </w:rPr>
              <w:t>4)</w:t>
            </w:r>
            <w:r w:rsidR="00F45A5A" w:rsidRPr="00A667D1">
              <w:rPr>
                <w:rFonts w:ascii="Times New Roman" w:hAnsi="Times New Roman" w:cs="Times New Roman"/>
                <w:sz w:val="24"/>
                <w:szCs w:val="24"/>
              </w:rPr>
              <w:t xml:space="preserve"> Annab grupiliikmetele tagasis</w:t>
            </w:r>
            <w:r>
              <w:rPr>
                <w:rFonts w:ascii="Times New Roman" w:hAnsi="Times New Roman" w:cs="Times New Roman"/>
                <w:sz w:val="24"/>
                <w:szCs w:val="24"/>
              </w:rPr>
              <w:t>idet, kui ilmneb selle vajadus;</w:t>
            </w:r>
          </w:p>
          <w:p w14:paraId="004EB6B6" w14:textId="0308203E" w:rsidR="00F45A5A" w:rsidRPr="00A667D1"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5</w:t>
            </w:r>
            <w:r w:rsidR="00007876">
              <w:rPr>
                <w:rFonts w:ascii="Times New Roman" w:hAnsi="Times New Roman" w:cs="Times New Roman"/>
                <w:sz w:val="24"/>
                <w:szCs w:val="24"/>
              </w:rPr>
              <w:t>)</w:t>
            </w:r>
            <w:r w:rsidRPr="00A667D1">
              <w:rPr>
                <w:rFonts w:ascii="Times New Roman" w:hAnsi="Times New Roman" w:cs="Times New Roman"/>
                <w:sz w:val="24"/>
                <w:szCs w:val="24"/>
              </w:rPr>
              <w:t xml:space="preserve"> Analüüsib grupis toimuvat grupidünaamikast lähtuvalt ja kirjeldab analüüsi rakendamist oma tegevuses.</w:t>
            </w:r>
          </w:p>
        </w:tc>
        <w:tc>
          <w:tcPr>
            <w:tcW w:w="1843" w:type="dxa"/>
            <w:hideMark/>
          </w:tcPr>
          <w:p w14:paraId="66C40B9A"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5CDBC29F" w14:textId="77777777" w:rsidTr="00D21519">
        <w:trPr>
          <w:trHeight w:val="1275"/>
        </w:trPr>
        <w:tc>
          <w:tcPr>
            <w:tcW w:w="3065" w:type="dxa"/>
            <w:hideMark/>
          </w:tcPr>
          <w:p w14:paraId="719C2B18" w14:textId="4973C250"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4. kriisinõustamisel hindab olukorda ja kohandab keskkonna nõustamise läbiviimiseks sobivaks, lähtudes kliendi vajadustest ja situatsioonist; hindab ja prioriseerib psühholoogilise või muu abi vajadust indiviidi, grupi, organisatsiooni või kogukonna tasandil, lähtudes triaaži põhimõtetest; valib sobivad meetodid, arvestades kliendi seisundi eripära.</w:t>
            </w:r>
          </w:p>
        </w:tc>
        <w:tc>
          <w:tcPr>
            <w:tcW w:w="5015" w:type="dxa"/>
            <w:hideMark/>
          </w:tcPr>
          <w:p w14:paraId="0F2E384D" w14:textId="7869ACC7" w:rsidR="00F45A5A" w:rsidRPr="00A667D1"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 xml:space="preserve">Oskab läbi viia triaaži kriisiolukorras;                                                       </w:t>
            </w:r>
            <w:r>
              <w:rPr>
                <w:rFonts w:ascii="Times New Roman" w:hAnsi="Times New Roman" w:cs="Times New Roman"/>
                <w:sz w:val="24"/>
                <w:szCs w:val="24"/>
              </w:rPr>
              <w:t xml:space="preserve">2) </w:t>
            </w:r>
            <w:r w:rsidR="00F45A5A" w:rsidRPr="00A667D1">
              <w:rPr>
                <w:rFonts w:ascii="Times New Roman" w:hAnsi="Times New Roman" w:cs="Times New Roman"/>
                <w:sz w:val="24"/>
                <w:szCs w:val="24"/>
              </w:rPr>
              <w:t xml:space="preserve">On psühholoogilise abi osutamisel paindlik ja olukorrast ning kliendi vajadustest lähtuv, mh oskab kohandada keskkonda nõustamiseks sobilikuks;                                                                          </w:t>
            </w:r>
            <w:r>
              <w:rPr>
                <w:rFonts w:ascii="Times New Roman" w:hAnsi="Times New Roman" w:cs="Times New Roman"/>
                <w:sz w:val="24"/>
                <w:szCs w:val="24"/>
              </w:rPr>
              <w:t xml:space="preserve">3) </w:t>
            </w:r>
            <w:r w:rsidR="00F45A5A" w:rsidRPr="00A667D1">
              <w:rPr>
                <w:rFonts w:ascii="Times New Roman" w:hAnsi="Times New Roman" w:cs="Times New Roman"/>
                <w:sz w:val="24"/>
                <w:szCs w:val="24"/>
              </w:rPr>
              <w:t xml:space="preserve">Oskab eristada tavapärast ja kriisinõustamist </w:t>
            </w:r>
          </w:p>
        </w:tc>
        <w:tc>
          <w:tcPr>
            <w:tcW w:w="1843" w:type="dxa"/>
            <w:hideMark/>
          </w:tcPr>
          <w:p w14:paraId="7B3289C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5239DEF5" w14:textId="77777777" w:rsidTr="00A667D1">
        <w:trPr>
          <w:trHeight w:val="315"/>
        </w:trPr>
        <w:tc>
          <w:tcPr>
            <w:tcW w:w="9923" w:type="dxa"/>
            <w:gridSpan w:val="3"/>
            <w:hideMark/>
          </w:tcPr>
          <w:p w14:paraId="75C6445F" w14:textId="77777777"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 xml:space="preserve">B.2.5 Nõustamisprotsessi ja selle tulemuslikkuse hindamine </w:t>
            </w:r>
          </w:p>
        </w:tc>
      </w:tr>
      <w:tr w:rsidR="00A667D1" w:rsidRPr="00A667D1" w14:paraId="0F8CB30F" w14:textId="77777777" w:rsidTr="00007876">
        <w:trPr>
          <w:trHeight w:val="2592"/>
        </w:trPr>
        <w:tc>
          <w:tcPr>
            <w:tcW w:w="3065" w:type="dxa"/>
            <w:hideMark/>
          </w:tcPr>
          <w:p w14:paraId="112B2CF5"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hindab läbi kogu nõustamisprotsessi eesmärkide täitmist ja nende suunas liikumist, kasutades selleks vajadusel abivahendeid (nt vaatlust, intervjuud, mõõdikuid) ja kliendi ning tugivõrgustiku tagasisidet;</w:t>
            </w:r>
          </w:p>
        </w:tc>
        <w:tc>
          <w:tcPr>
            <w:tcW w:w="5015" w:type="dxa"/>
            <w:hideMark/>
          </w:tcPr>
          <w:p w14:paraId="5B1C3AF8"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H</w:t>
            </w:r>
            <w:r w:rsidR="00007876">
              <w:rPr>
                <w:rFonts w:ascii="Times New Roman" w:hAnsi="Times New Roman" w:cs="Times New Roman"/>
                <w:sz w:val="24"/>
                <w:szCs w:val="24"/>
              </w:rPr>
              <w:t>indamismeetodid on välja toodud;</w:t>
            </w:r>
            <w:r w:rsidRPr="00A667D1">
              <w:rPr>
                <w:rFonts w:ascii="Times New Roman" w:hAnsi="Times New Roman" w:cs="Times New Roman"/>
                <w:sz w:val="24"/>
                <w:szCs w:val="24"/>
              </w:rPr>
              <w:t xml:space="preserve"> </w:t>
            </w:r>
          </w:p>
          <w:p w14:paraId="2E7F7652"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Meetodid on adekvaatsed uuritavale sekkumisele ja </w:t>
            </w:r>
            <w:r w:rsidR="00007876">
              <w:rPr>
                <w:rFonts w:ascii="Times New Roman" w:hAnsi="Times New Roman" w:cs="Times New Roman"/>
                <w:sz w:val="24"/>
                <w:szCs w:val="24"/>
              </w:rPr>
              <w:t>nõustatud kliendi probleemidele;</w:t>
            </w:r>
            <w:r w:rsidRPr="00A667D1">
              <w:rPr>
                <w:rFonts w:ascii="Times New Roman" w:hAnsi="Times New Roman" w:cs="Times New Roman"/>
                <w:sz w:val="24"/>
                <w:szCs w:val="24"/>
              </w:rPr>
              <w:t xml:space="preserve"> </w:t>
            </w:r>
          </w:p>
          <w:p w14:paraId="3523412A"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Kasutat</w:t>
            </w:r>
            <w:r w:rsidR="00007876">
              <w:rPr>
                <w:rFonts w:ascii="Times New Roman" w:hAnsi="Times New Roman" w:cs="Times New Roman"/>
                <w:sz w:val="24"/>
                <w:szCs w:val="24"/>
              </w:rPr>
              <w:t>ud on usaldusväärseid meetodeid;</w:t>
            </w:r>
            <w:r w:rsidRPr="00A667D1">
              <w:rPr>
                <w:rFonts w:ascii="Times New Roman" w:hAnsi="Times New Roman" w:cs="Times New Roman"/>
                <w:sz w:val="24"/>
                <w:szCs w:val="24"/>
              </w:rPr>
              <w:t xml:space="preserve"> </w:t>
            </w:r>
          </w:p>
          <w:p w14:paraId="019A03A0" w14:textId="77777777" w:rsidR="00007876"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4) Tagasiside kliendilt ja tugivõrgu</w:t>
            </w:r>
            <w:r w:rsidR="00007876">
              <w:rPr>
                <w:rFonts w:ascii="Times New Roman" w:hAnsi="Times New Roman" w:cs="Times New Roman"/>
                <w:sz w:val="24"/>
                <w:szCs w:val="24"/>
              </w:rPr>
              <w:t>stikult on kajastatud;</w:t>
            </w:r>
            <w:r w:rsidRPr="00A667D1">
              <w:rPr>
                <w:rFonts w:ascii="Times New Roman" w:hAnsi="Times New Roman" w:cs="Times New Roman"/>
                <w:sz w:val="24"/>
                <w:szCs w:val="24"/>
              </w:rPr>
              <w:t xml:space="preserve"> </w:t>
            </w:r>
          </w:p>
          <w:p w14:paraId="40685F36" w14:textId="0C89B5B2" w:rsidR="00F45A5A" w:rsidRPr="00A667D1"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5) Välja on toodud muutused kliendi seisundis võrreldes esmase hindamisega.</w:t>
            </w:r>
          </w:p>
        </w:tc>
        <w:tc>
          <w:tcPr>
            <w:tcW w:w="1843" w:type="dxa"/>
            <w:hideMark/>
          </w:tcPr>
          <w:p w14:paraId="7F197AE6"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68532B46" w14:textId="77777777" w:rsidTr="00A667D1">
        <w:trPr>
          <w:trHeight w:val="1890"/>
        </w:trPr>
        <w:tc>
          <w:tcPr>
            <w:tcW w:w="3065" w:type="dxa"/>
            <w:hideMark/>
          </w:tcPr>
          <w:p w14:paraId="23BDF056"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jälgib kliendi (indiviidi, pere või grupi) seisundi ja suhete dünaamikat, lähtudes kliendi vajadustest, tööeetikast, valitud mudelist ja ajaperspektiivist; arvestab kliendi tagasisidet kogu nõustamisprotsessi vältel; vajadusel korrigeerib sekkumist;</w:t>
            </w:r>
          </w:p>
        </w:tc>
        <w:tc>
          <w:tcPr>
            <w:tcW w:w="5015" w:type="dxa"/>
            <w:hideMark/>
          </w:tcPr>
          <w:p w14:paraId="67896716"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Nõustamisprotsessi on analüüsitud </w:t>
            </w:r>
            <w:r w:rsidR="00007876">
              <w:rPr>
                <w:rFonts w:ascii="Times New Roman" w:hAnsi="Times New Roman" w:cs="Times New Roman"/>
                <w:sz w:val="24"/>
                <w:szCs w:val="24"/>
              </w:rPr>
              <w:t>ja interpreteeritud süsteemselt;</w:t>
            </w:r>
            <w:r w:rsidRPr="00A667D1">
              <w:rPr>
                <w:rFonts w:ascii="Times New Roman" w:hAnsi="Times New Roman" w:cs="Times New Roman"/>
                <w:sz w:val="24"/>
                <w:szCs w:val="24"/>
              </w:rPr>
              <w:t xml:space="preserve"> </w:t>
            </w:r>
          </w:p>
          <w:p w14:paraId="48B9DB53" w14:textId="1D44AC42"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Kliendi tagasiside ja täpsustav sekkumise vajadus kajastatud ning korrektselt põhjendatud. </w:t>
            </w:r>
          </w:p>
        </w:tc>
        <w:tc>
          <w:tcPr>
            <w:tcW w:w="1843" w:type="dxa"/>
            <w:hideMark/>
          </w:tcPr>
          <w:p w14:paraId="1D1FCEF4"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4C4F5AB1" w14:textId="77777777" w:rsidTr="00007876">
        <w:trPr>
          <w:trHeight w:val="1559"/>
        </w:trPr>
        <w:tc>
          <w:tcPr>
            <w:tcW w:w="3065" w:type="dxa"/>
            <w:hideMark/>
          </w:tcPr>
          <w:p w14:paraId="59B004F4"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jälgib järjepidevalt iseennast suhtes kliendiga, arvestades enda isiku mõju nõustamisprotsessis ja reguleerides seda, lähtudes kliendi vajadusest, seisundist, olukorrast ja enda ressurssidest; arvestab enda vajadustega ja kannab hoolt nende täitmise eest, vältides kliendi kahjustamist; osaleb supervisioonis; püsib nõustaja rolli piirides, teadvustades võimalikke rollikonflikte; hindab järjepidevalt oma tegevuse vastavust kutse-eetika põhimõtetele.</w:t>
            </w:r>
          </w:p>
        </w:tc>
        <w:tc>
          <w:tcPr>
            <w:tcW w:w="5015" w:type="dxa"/>
            <w:hideMark/>
          </w:tcPr>
          <w:p w14:paraId="502DE918"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Märkab ja kirjeldab enda </w:t>
            </w:r>
            <w:r w:rsidR="00007876">
              <w:rPr>
                <w:rFonts w:ascii="Times New Roman" w:hAnsi="Times New Roman" w:cs="Times New Roman"/>
                <w:sz w:val="24"/>
                <w:szCs w:val="24"/>
              </w:rPr>
              <w:t xml:space="preserve">isiku mõju nõustamisprotsessis; </w:t>
            </w:r>
          </w:p>
          <w:p w14:paraId="50BAED64" w14:textId="6E911DB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Kovisioonis, juhtumiaruteludes, supervisioonidel osalemine on kajastatud.</w:t>
            </w:r>
          </w:p>
        </w:tc>
        <w:tc>
          <w:tcPr>
            <w:tcW w:w="1843" w:type="dxa"/>
            <w:hideMark/>
          </w:tcPr>
          <w:p w14:paraId="2E31EC9F"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744ED88B" w14:textId="77777777" w:rsidTr="00A667D1">
        <w:trPr>
          <w:trHeight w:val="315"/>
        </w:trPr>
        <w:tc>
          <w:tcPr>
            <w:tcW w:w="9923" w:type="dxa"/>
            <w:gridSpan w:val="3"/>
            <w:hideMark/>
          </w:tcPr>
          <w:p w14:paraId="1B57045B" w14:textId="0C54220D"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 xml:space="preserve">B.2.6 Teavitustöö </w:t>
            </w:r>
          </w:p>
        </w:tc>
      </w:tr>
      <w:tr w:rsidR="00A667D1" w:rsidRPr="00A667D1" w14:paraId="7B88836F" w14:textId="77777777" w:rsidTr="00A667D1">
        <w:trPr>
          <w:trHeight w:val="1260"/>
        </w:trPr>
        <w:tc>
          <w:tcPr>
            <w:tcW w:w="3065" w:type="dxa"/>
            <w:hideMark/>
          </w:tcPr>
          <w:p w14:paraId="0FD64343"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teeb erialast teavitustööd, korraldab vajadusel ennetustegevusi (nt projektid, tugirühmad, vestlused, teemapäevad), lähtudes sihtgrupi vajadusest;</w:t>
            </w:r>
          </w:p>
        </w:tc>
        <w:tc>
          <w:tcPr>
            <w:tcW w:w="5015" w:type="dxa"/>
            <w:hideMark/>
          </w:tcPr>
          <w:p w14:paraId="29DF111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Erialased teavitus- ja ennetavad tegevused (seminarid, töötoad, koolitused jms) on selgelt kirjeldatud ja vastavad sihtrühma vajadustele.</w:t>
            </w:r>
          </w:p>
        </w:tc>
        <w:tc>
          <w:tcPr>
            <w:tcW w:w="1843" w:type="dxa"/>
            <w:hideMark/>
          </w:tcPr>
          <w:p w14:paraId="6D9EAE10"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 erialane CV</w:t>
            </w:r>
          </w:p>
        </w:tc>
      </w:tr>
      <w:tr w:rsidR="00A667D1" w:rsidRPr="00A667D1" w14:paraId="47A01307" w14:textId="77777777" w:rsidTr="00A667D1">
        <w:trPr>
          <w:trHeight w:val="1260"/>
        </w:trPr>
        <w:tc>
          <w:tcPr>
            <w:tcW w:w="3065" w:type="dxa"/>
            <w:hideMark/>
          </w:tcPr>
          <w:p w14:paraId="3F27419F"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annab kliendile mõistetavalt asjakohast infot vaimset tervist mõjutavate tegurite ja mehhanismide kohta, arvestades kliendi vajadusi ja võimet seda vastu võtta;</w:t>
            </w:r>
          </w:p>
        </w:tc>
        <w:tc>
          <w:tcPr>
            <w:tcW w:w="5015" w:type="dxa"/>
            <w:hideMark/>
          </w:tcPr>
          <w:p w14:paraId="44C38E3C" w14:textId="640DFF29"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1) K</w:t>
            </w:r>
            <w:r w:rsidR="00F45A5A" w:rsidRPr="00A667D1">
              <w:rPr>
                <w:rFonts w:ascii="Times New Roman" w:hAnsi="Times New Roman" w:cs="Times New Roman"/>
                <w:sz w:val="24"/>
                <w:szCs w:val="24"/>
              </w:rPr>
              <w:t xml:space="preserve">irjeldab arusaadavalt vajadusi arvestava info edastamist kliendile;    </w:t>
            </w:r>
          </w:p>
          <w:p w14:paraId="600D33D2" w14:textId="68933480" w:rsidR="00F45A5A" w:rsidRPr="00A667D1"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w:t>
            </w:r>
            <w:r w:rsidR="00007876">
              <w:rPr>
                <w:rFonts w:ascii="Times New Roman" w:hAnsi="Times New Roman" w:cs="Times New Roman"/>
                <w:sz w:val="24"/>
                <w:szCs w:val="24"/>
              </w:rPr>
              <w:t>H</w:t>
            </w:r>
            <w:r w:rsidRPr="00A667D1">
              <w:rPr>
                <w:rFonts w:ascii="Times New Roman" w:hAnsi="Times New Roman" w:cs="Times New Roman"/>
                <w:sz w:val="24"/>
                <w:szCs w:val="24"/>
              </w:rPr>
              <w:t>indab asjakohaselt kliendi vajadusi ning võimet infot vastu võtta</w:t>
            </w:r>
            <w:r w:rsidR="00007876">
              <w:rPr>
                <w:rFonts w:ascii="Times New Roman" w:hAnsi="Times New Roman" w:cs="Times New Roman"/>
                <w:sz w:val="24"/>
                <w:szCs w:val="24"/>
              </w:rPr>
              <w:t>.</w:t>
            </w:r>
          </w:p>
        </w:tc>
        <w:tc>
          <w:tcPr>
            <w:tcW w:w="1843" w:type="dxa"/>
            <w:hideMark/>
          </w:tcPr>
          <w:p w14:paraId="7589EEEE"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A667D1" w:rsidRPr="00A667D1" w14:paraId="2E669289" w14:textId="77777777" w:rsidTr="00A667D1">
        <w:trPr>
          <w:trHeight w:val="1575"/>
        </w:trPr>
        <w:tc>
          <w:tcPr>
            <w:tcW w:w="3065" w:type="dxa"/>
            <w:hideMark/>
          </w:tcPr>
          <w:p w14:paraId="6306C30A"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teavitab klienti erinevate teenuste olemasolust, enda ja kliendi õigustest ja kohustustest, arvestades juhtumi spetsiifikat.</w:t>
            </w:r>
          </w:p>
        </w:tc>
        <w:tc>
          <w:tcPr>
            <w:tcW w:w="5015" w:type="dxa"/>
            <w:hideMark/>
          </w:tcPr>
          <w:p w14:paraId="1434C2DC" w14:textId="4F70EE69"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w:t>
            </w:r>
            <w:r w:rsidR="00007876">
              <w:rPr>
                <w:rFonts w:ascii="Times New Roman" w:hAnsi="Times New Roman" w:cs="Times New Roman"/>
                <w:sz w:val="24"/>
                <w:szCs w:val="24"/>
              </w:rPr>
              <w:t>K</w:t>
            </w:r>
            <w:r w:rsidRPr="00A667D1">
              <w:rPr>
                <w:rFonts w:ascii="Times New Roman" w:hAnsi="Times New Roman" w:cs="Times New Roman"/>
                <w:sz w:val="24"/>
                <w:szCs w:val="24"/>
              </w:rPr>
              <w:t xml:space="preserve">irjeldab selgelt kliendile erinevate teenuste kohta info jagamist;      </w:t>
            </w:r>
          </w:p>
          <w:p w14:paraId="5167A7FE" w14:textId="0458911E"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w:t>
            </w:r>
            <w:r w:rsidR="00007876">
              <w:rPr>
                <w:rFonts w:ascii="Times New Roman" w:hAnsi="Times New Roman" w:cs="Times New Roman"/>
                <w:sz w:val="24"/>
                <w:szCs w:val="24"/>
              </w:rPr>
              <w:t>P</w:t>
            </w:r>
            <w:r w:rsidRPr="00A667D1">
              <w:rPr>
                <w:rFonts w:ascii="Times New Roman" w:hAnsi="Times New Roman" w:cs="Times New Roman"/>
                <w:sz w:val="24"/>
                <w:szCs w:val="24"/>
              </w:rPr>
              <w:t xml:space="preserve">õhjendab info edastamise vajalikkust antud juhtumi kontekstis;     </w:t>
            </w:r>
          </w:p>
          <w:p w14:paraId="15754C20" w14:textId="7BB8DC63" w:rsidR="00F45A5A" w:rsidRPr="00A667D1" w:rsidRDefault="00F45A5A" w:rsidP="00007876">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3) </w:t>
            </w:r>
            <w:r w:rsidR="00007876">
              <w:rPr>
                <w:rFonts w:ascii="Times New Roman" w:hAnsi="Times New Roman" w:cs="Times New Roman"/>
                <w:sz w:val="24"/>
                <w:szCs w:val="24"/>
              </w:rPr>
              <w:t>K</w:t>
            </w:r>
            <w:r w:rsidRPr="00A667D1">
              <w:rPr>
                <w:rFonts w:ascii="Times New Roman" w:hAnsi="Times New Roman" w:cs="Times New Roman"/>
                <w:sz w:val="24"/>
                <w:szCs w:val="24"/>
              </w:rPr>
              <w:t>irjeldab selgelt enda ja kliendi õiguste ning kohustuste kohta info jagamist nõustamisprotsessis</w:t>
            </w:r>
          </w:p>
        </w:tc>
        <w:tc>
          <w:tcPr>
            <w:tcW w:w="1843" w:type="dxa"/>
            <w:hideMark/>
          </w:tcPr>
          <w:p w14:paraId="4FF613E8"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7CF7FFA4" w14:textId="77777777" w:rsidTr="00A667D1">
        <w:trPr>
          <w:trHeight w:val="315"/>
        </w:trPr>
        <w:tc>
          <w:tcPr>
            <w:tcW w:w="9923" w:type="dxa"/>
            <w:gridSpan w:val="3"/>
            <w:hideMark/>
          </w:tcPr>
          <w:p w14:paraId="301050C9" w14:textId="77777777"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 xml:space="preserve">B.2.7 Võrgustikutöö </w:t>
            </w:r>
          </w:p>
        </w:tc>
      </w:tr>
      <w:tr w:rsidR="00A667D1" w:rsidRPr="00A667D1" w14:paraId="5AE2FDF6" w14:textId="77777777" w:rsidTr="00A667D1">
        <w:trPr>
          <w:trHeight w:val="1575"/>
        </w:trPr>
        <w:tc>
          <w:tcPr>
            <w:tcW w:w="3065" w:type="dxa"/>
            <w:hideMark/>
          </w:tcPr>
          <w:p w14:paraId="51172180"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teeb koostööd kliendi tugivõrgustiku ning asjasse puutuvate spetsialistidega, kogub neilt asjakohast teavet sekkumisplaani rakendatavuse ja tugivõrgustiku kaasamise võimaluste kohta;</w:t>
            </w:r>
          </w:p>
        </w:tc>
        <w:tc>
          <w:tcPr>
            <w:tcW w:w="5015" w:type="dxa"/>
            <w:hideMark/>
          </w:tcPr>
          <w:p w14:paraId="7DEBAC49"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Kirjeldab juhtumist lähtuvalt vajadust teiste inimeste kaasamiseks; </w:t>
            </w:r>
          </w:p>
          <w:p w14:paraId="7F6D0D21" w14:textId="553D6321"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Annab kliendile infot ja küsib nõusolekut ning ettepanekuid asjasse puutuvate inimeste kaasamiseks;</w:t>
            </w:r>
          </w:p>
        </w:tc>
        <w:tc>
          <w:tcPr>
            <w:tcW w:w="1843" w:type="dxa"/>
            <w:hideMark/>
          </w:tcPr>
          <w:p w14:paraId="159D9ED5" w14:textId="6E560121"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w:t>
            </w:r>
            <w:r w:rsidR="00FD4143">
              <w:rPr>
                <w:rFonts w:ascii="Times New Roman" w:hAnsi="Times New Roman" w:cs="Times New Roman"/>
                <w:sz w:val="24"/>
                <w:szCs w:val="24"/>
              </w:rPr>
              <w:t xml:space="preserve"> </w:t>
            </w:r>
            <w:r w:rsidRPr="00A667D1">
              <w:rPr>
                <w:rFonts w:ascii="Times New Roman" w:hAnsi="Times New Roman" w:cs="Times New Roman"/>
                <w:sz w:val="24"/>
                <w:szCs w:val="24"/>
              </w:rPr>
              <w:t>analüüs; intervjuu; erialane CV</w:t>
            </w:r>
          </w:p>
        </w:tc>
      </w:tr>
      <w:tr w:rsidR="00A667D1" w:rsidRPr="00A667D1" w14:paraId="59B1FC8B" w14:textId="77777777" w:rsidTr="00A667D1">
        <w:trPr>
          <w:trHeight w:val="1575"/>
        </w:trPr>
        <w:tc>
          <w:tcPr>
            <w:tcW w:w="3065" w:type="dxa"/>
            <w:hideMark/>
          </w:tcPr>
          <w:p w14:paraId="5135A321"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esindab võrgustikutöös kliendi huve;</w:t>
            </w:r>
          </w:p>
        </w:tc>
        <w:tc>
          <w:tcPr>
            <w:tcW w:w="5015" w:type="dxa"/>
            <w:hideMark/>
          </w:tcPr>
          <w:p w14:paraId="2F10D782"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Kirjeldab oma eesmärki, rolli ja piiranguid töös võrgustiku liikmetega; </w:t>
            </w:r>
          </w:p>
          <w:p w14:paraId="11BFFDE3" w14:textId="34286CFF"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Informeerib klienti suhtlemisest erinevate osapooltega ja lepib kliendiga kokku teemade ringi ja informatsiooni hulga, mida psühholoog kasutab või jagab kliendi huvides.</w:t>
            </w:r>
          </w:p>
        </w:tc>
        <w:tc>
          <w:tcPr>
            <w:tcW w:w="1843" w:type="dxa"/>
            <w:hideMark/>
          </w:tcPr>
          <w:p w14:paraId="0D7B993A" w14:textId="28054C8A"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w:t>
            </w:r>
            <w:r w:rsidR="00FD4143">
              <w:rPr>
                <w:rFonts w:ascii="Times New Roman" w:hAnsi="Times New Roman" w:cs="Times New Roman"/>
                <w:sz w:val="24"/>
                <w:szCs w:val="24"/>
              </w:rPr>
              <w:t xml:space="preserve"> </w:t>
            </w:r>
            <w:r w:rsidRPr="00A667D1">
              <w:rPr>
                <w:rFonts w:ascii="Times New Roman" w:hAnsi="Times New Roman" w:cs="Times New Roman"/>
                <w:sz w:val="24"/>
                <w:szCs w:val="24"/>
              </w:rPr>
              <w:t>analüüs; intervjuu</w:t>
            </w:r>
          </w:p>
        </w:tc>
      </w:tr>
      <w:tr w:rsidR="00A667D1" w:rsidRPr="00A667D1" w14:paraId="16AA04C2" w14:textId="77777777" w:rsidTr="00A667D1">
        <w:trPr>
          <w:trHeight w:val="1575"/>
        </w:trPr>
        <w:tc>
          <w:tcPr>
            <w:tcW w:w="3065" w:type="dxa"/>
            <w:hideMark/>
          </w:tcPr>
          <w:p w14:paraId="1C323C5C"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vajadusel kaasab teisi spetsialiste või suunab kliendi teise spetsialisti juurde.</w:t>
            </w:r>
          </w:p>
        </w:tc>
        <w:tc>
          <w:tcPr>
            <w:tcW w:w="5015" w:type="dxa"/>
            <w:hideMark/>
          </w:tcPr>
          <w:p w14:paraId="0DEA3327"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Omab ülevaadet erinevate kliendigruppide jaoks vajalike spetsialistide osas; </w:t>
            </w:r>
          </w:p>
          <w:p w14:paraId="154EDB9F" w14:textId="77777777" w:rsidR="00007876"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Soovitab kliendile vastavalt vajadusele sobivat spetsialisti; </w:t>
            </w:r>
          </w:p>
          <w:p w14:paraId="4E42636C" w14:textId="0D4C258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Lähtuvalt kliendist ja juhtumist võtab vajalikul määral vastutust teiste spetsialistide kaasamiseks.</w:t>
            </w:r>
          </w:p>
        </w:tc>
        <w:tc>
          <w:tcPr>
            <w:tcW w:w="1843" w:type="dxa"/>
            <w:hideMark/>
          </w:tcPr>
          <w:p w14:paraId="63ED0371"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juhtumianalüüs; intervjuu</w:t>
            </w:r>
          </w:p>
        </w:tc>
      </w:tr>
      <w:tr w:rsidR="00F45A5A" w:rsidRPr="00A667D1" w14:paraId="05B6BD63" w14:textId="77777777" w:rsidTr="00A667D1">
        <w:trPr>
          <w:trHeight w:val="315"/>
        </w:trPr>
        <w:tc>
          <w:tcPr>
            <w:tcW w:w="9923" w:type="dxa"/>
            <w:gridSpan w:val="3"/>
            <w:hideMark/>
          </w:tcPr>
          <w:p w14:paraId="0DFEDED1" w14:textId="383E5015"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b/>
                <w:bCs/>
                <w:sz w:val="24"/>
                <w:szCs w:val="24"/>
              </w:rPr>
              <w:t>KUTSET LÄBIVAD KOMPETENTSID</w:t>
            </w:r>
          </w:p>
        </w:tc>
      </w:tr>
      <w:tr w:rsidR="00F45A5A" w:rsidRPr="00A667D1" w14:paraId="75A87180" w14:textId="77777777" w:rsidTr="00A667D1">
        <w:trPr>
          <w:trHeight w:val="315"/>
        </w:trPr>
        <w:tc>
          <w:tcPr>
            <w:tcW w:w="9923" w:type="dxa"/>
            <w:gridSpan w:val="3"/>
            <w:hideMark/>
          </w:tcPr>
          <w:p w14:paraId="4E8C410D" w14:textId="77777777" w:rsidR="00F45A5A" w:rsidRPr="00A667D1" w:rsidRDefault="00F45A5A" w:rsidP="00F45A5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 xml:space="preserve">B.2.8 Psühholoog-nõustaja kutset läbiv kompetents </w:t>
            </w:r>
          </w:p>
        </w:tc>
      </w:tr>
      <w:tr w:rsidR="00A667D1" w:rsidRPr="00A667D1" w14:paraId="29E49A60" w14:textId="77777777" w:rsidTr="00A667D1">
        <w:trPr>
          <w:trHeight w:val="1890"/>
        </w:trPr>
        <w:tc>
          <w:tcPr>
            <w:tcW w:w="3065" w:type="dxa"/>
            <w:hideMark/>
          </w:tcPr>
          <w:p w14:paraId="5A173D46"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 omab süsteemset teadmist tänapäeva psühholoogia teoreetilistest mõistetest, peamistest kontseptsioonidest ja uurimismeetoditest ning kasutab seda töös kliendiga korrektselt, vastavalt kliendi vajadustele ja talle arusaadavalt;</w:t>
            </w:r>
          </w:p>
        </w:tc>
        <w:tc>
          <w:tcPr>
            <w:tcW w:w="5015" w:type="dxa"/>
            <w:hideMark/>
          </w:tcPr>
          <w:p w14:paraId="48969759" w14:textId="200E5F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w:t>
            </w:r>
            <w:r w:rsidR="00007876">
              <w:rPr>
                <w:rFonts w:ascii="Times New Roman" w:hAnsi="Times New Roman" w:cs="Times New Roman"/>
                <w:sz w:val="24"/>
                <w:szCs w:val="24"/>
              </w:rPr>
              <w:t>damise kaudu</w:t>
            </w:r>
          </w:p>
        </w:tc>
        <w:tc>
          <w:tcPr>
            <w:tcW w:w="1843" w:type="dxa"/>
            <w:hideMark/>
          </w:tcPr>
          <w:p w14:paraId="543900E8"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Erialane CV; intervjuu</w:t>
            </w:r>
          </w:p>
        </w:tc>
      </w:tr>
      <w:tr w:rsidR="00A667D1" w:rsidRPr="00A667D1" w14:paraId="3F8DCE8F" w14:textId="77777777" w:rsidTr="00A667D1">
        <w:trPr>
          <w:trHeight w:val="1260"/>
        </w:trPr>
        <w:tc>
          <w:tcPr>
            <w:tcW w:w="3065" w:type="dxa"/>
            <w:hideMark/>
          </w:tcPr>
          <w:p w14:paraId="42032366"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2. mõistab ja kasutab põhilisi psühholoogia tõestusskeeme ning suudab seletada enamuse psühholoogiliste seaduspärasuste tõenäosuslikku iseloomu;</w:t>
            </w:r>
          </w:p>
        </w:tc>
        <w:tc>
          <w:tcPr>
            <w:tcW w:w="5015" w:type="dxa"/>
            <w:hideMark/>
          </w:tcPr>
          <w:p w14:paraId="0D71E7AF" w14:textId="5914A864"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w:t>
            </w:r>
            <w:r w:rsidR="00007876">
              <w:rPr>
                <w:rFonts w:ascii="Times New Roman" w:hAnsi="Times New Roman" w:cs="Times New Roman"/>
                <w:sz w:val="24"/>
                <w:szCs w:val="24"/>
              </w:rPr>
              <w:t>e kompetentside tõendamise kaudu</w:t>
            </w:r>
          </w:p>
        </w:tc>
        <w:tc>
          <w:tcPr>
            <w:tcW w:w="1843" w:type="dxa"/>
            <w:hideMark/>
          </w:tcPr>
          <w:p w14:paraId="65D1E011"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Erialane CV; intervjuu</w:t>
            </w:r>
          </w:p>
        </w:tc>
      </w:tr>
      <w:tr w:rsidR="00A667D1" w:rsidRPr="00A667D1" w14:paraId="23DE7C08" w14:textId="77777777" w:rsidTr="00A667D1">
        <w:trPr>
          <w:trHeight w:val="1575"/>
        </w:trPr>
        <w:tc>
          <w:tcPr>
            <w:tcW w:w="3065" w:type="dxa"/>
            <w:hideMark/>
          </w:tcPr>
          <w:p w14:paraId="3E3A0A6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3. mõtleb kriitiliselt ja tõenduspõhiselt, analüüsib uurimuste tulemusi ja nende metodoloogilist korrektsust ning suudab vahet teha teaduslike ja pseudoteaduslike seletuste vahel;</w:t>
            </w:r>
          </w:p>
        </w:tc>
        <w:tc>
          <w:tcPr>
            <w:tcW w:w="5015" w:type="dxa"/>
            <w:hideMark/>
          </w:tcPr>
          <w:p w14:paraId="2A97F9DA"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r w:rsidR="00F45A5A" w:rsidRPr="00A667D1">
              <w:rPr>
                <w:rFonts w:ascii="Times New Roman" w:hAnsi="Times New Roman" w:cs="Times New Roman"/>
                <w:sz w:val="24"/>
                <w:szCs w:val="24"/>
              </w:rPr>
              <w:t xml:space="preserve"> </w:t>
            </w:r>
          </w:p>
          <w:p w14:paraId="53AD218D" w14:textId="1A989171" w:rsidR="00F45A5A" w:rsidRPr="00A667D1"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45A5A" w:rsidRPr="00A667D1">
              <w:rPr>
                <w:rFonts w:ascii="Times New Roman" w:hAnsi="Times New Roman" w:cs="Times New Roman"/>
                <w:sz w:val="24"/>
                <w:szCs w:val="24"/>
              </w:rPr>
              <w:t xml:space="preserve">Viitab korrektsetele ja usaldusväärsetele allikatele. </w:t>
            </w:r>
          </w:p>
        </w:tc>
        <w:tc>
          <w:tcPr>
            <w:tcW w:w="1843" w:type="dxa"/>
            <w:hideMark/>
          </w:tcPr>
          <w:p w14:paraId="33ECF0CB" w14:textId="56CA3FFA"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Intervjuu</w:t>
            </w:r>
            <w:r w:rsidR="00FD4143">
              <w:rPr>
                <w:rFonts w:ascii="Times New Roman" w:hAnsi="Times New Roman" w:cs="Times New Roman"/>
                <w:sz w:val="24"/>
                <w:szCs w:val="24"/>
              </w:rPr>
              <w:t>; juhtumi analüüs</w:t>
            </w:r>
          </w:p>
        </w:tc>
      </w:tr>
      <w:tr w:rsidR="00A667D1" w:rsidRPr="00A667D1" w14:paraId="320A020B" w14:textId="77777777" w:rsidTr="00A667D1">
        <w:trPr>
          <w:trHeight w:val="1575"/>
        </w:trPr>
        <w:tc>
          <w:tcPr>
            <w:tcW w:w="3065" w:type="dxa"/>
            <w:hideMark/>
          </w:tcPr>
          <w:p w14:paraId="2949020B"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4. kogub ja täiendab iseseisvalt psühholoogia-alast informatsiooni, teeb vahet olulise ja vähemolulise informatsiooni vahel ning kasutab neis oskusi erialases töös probleemide lahendamiseks;</w:t>
            </w:r>
          </w:p>
        </w:tc>
        <w:tc>
          <w:tcPr>
            <w:tcW w:w="5015" w:type="dxa"/>
            <w:hideMark/>
          </w:tcPr>
          <w:p w14:paraId="169761AF"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00F45A5A" w:rsidRPr="00A667D1">
              <w:rPr>
                <w:rFonts w:ascii="Times New Roman" w:hAnsi="Times New Roman" w:cs="Times New Roman"/>
                <w:sz w:val="24"/>
                <w:szCs w:val="24"/>
              </w:rPr>
              <w:t xml:space="preserve">  </w:t>
            </w:r>
          </w:p>
          <w:p w14:paraId="70E0303E" w14:textId="7BF1CCDC" w:rsidR="00F45A5A" w:rsidRPr="00A667D1"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45A5A" w:rsidRPr="00A667D1">
              <w:rPr>
                <w:rFonts w:ascii="Times New Roman" w:hAnsi="Times New Roman" w:cs="Times New Roman"/>
                <w:sz w:val="24"/>
                <w:szCs w:val="24"/>
              </w:rPr>
              <w:t>Suudab välja tuua, milliseid erialaseid avastusi ja uusi teadmisi on viimasel ajal saanud</w:t>
            </w:r>
            <w:r w:rsidR="00823CE6">
              <w:rPr>
                <w:rFonts w:ascii="Times New Roman" w:hAnsi="Times New Roman" w:cs="Times New Roman"/>
                <w:sz w:val="24"/>
                <w:szCs w:val="24"/>
              </w:rPr>
              <w:t>.</w:t>
            </w:r>
          </w:p>
        </w:tc>
        <w:tc>
          <w:tcPr>
            <w:tcW w:w="1843" w:type="dxa"/>
            <w:hideMark/>
          </w:tcPr>
          <w:p w14:paraId="63A7A8F7"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Intervjuu; erialane CV</w:t>
            </w:r>
          </w:p>
        </w:tc>
      </w:tr>
      <w:tr w:rsidR="00A667D1" w:rsidRPr="00A667D1" w14:paraId="77C6291C" w14:textId="77777777" w:rsidTr="00A667D1">
        <w:trPr>
          <w:trHeight w:val="1260"/>
        </w:trPr>
        <w:tc>
          <w:tcPr>
            <w:tcW w:w="3065" w:type="dxa"/>
            <w:hideMark/>
          </w:tcPr>
          <w:p w14:paraId="44FD3291"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5. oskab läbi viia teadusartikli nõuetele vastavat empiirilist uurimistööd;</w:t>
            </w:r>
          </w:p>
        </w:tc>
        <w:tc>
          <w:tcPr>
            <w:tcW w:w="5015" w:type="dxa"/>
            <w:hideMark/>
          </w:tcPr>
          <w:p w14:paraId="451AD989" w14:textId="77777777" w:rsidR="00007876"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00F45A5A" w:rsidRPr="00A667D1">
              <w:rPr>
                <w:rFonts w:ascii="Times New Roman" w:hAnsi="Times New Roman" w:cs="Times New Roman"/>
                <w:sz w:val="24"/>
                <w:szCs w:val="24"/>
              </w:rPr>
              <w:t xml:space="preserve">  </w:t>
            </w:r>
          </w:p>
          <w:p w14:paraId="4089C4F5" w14:textId="064D01C5" w:rsidR="00F45A5A" w:rsidRPr="00A667D1" w:rsidRDefault="0000787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F45A5A" w:rsidRPr="00A667D1">
              <w:rPr>
                <w:rFonts w:ascii="Times New Roman" w:hAnsi="Times New Roman" w:cs="Times New Roman"/>
                <w:sz w:val="24"/>
                <w:szCs w:val="24"/>
              </w:rPr>
              <w:t>Teab teadusartikli osi, oskab vastata küsimustele, mis puudutavad uurimuse või eksperimendi planeerimist</w:t>
            </w:r>
            <w:r w:rsidR="00823CE6">
              <w:rPr>
                <w:rFonts w:ascii="Times New Roman" w:hAnsi="Times New Roman" w:cs="Times New Roman"/>
                <w:sz w:val="24"/>
                <w:szCs w:val="24"/>
              </w:rPr>
              <w:t>.</w:t>
            </w:r>
          </w:p>
        </w:tc>
        <w:tc>
          <w:tcPr>
            <w:tcW w:w="1843" w:type="dxa"/>
            <w:hideMark/>
          </w:tcPr>
          <w:p w14:paraId="0055D48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Haridust tõendavad dokumendid; erialane CV; intervjuu</w:t>
            </w:r>
          </w:p>
        </w:tc>
      </w:tr>
      <w:tr w:rsidR="00A667D1" w:rsidRPr="00A667D1" w14:paraId="1C6DDB6E" w14:textId="77777777" w:rsidTr="00A667D1">
        <w:trPr>
          <w:trHeight w:val="1260"/>
        </w:trPr>
        <w:tc>
          <w:tcPr>
            <w:tcW w:w="3065" w:type="dxa"/>
            <w:hideMark/>
          </w:tcPr>
          <w:p w14:paraId="0824059F"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6. lähtub oma töös kutse-eetika nõuetest;</w:t>
            </w:r>
          </w:p>
        </w:tc>
        <w:tc>
          <w:tcPr>
            <w:tcW w:w="5015" w:type="dxa"/>
            <w:hideMark/>
          </w:tcPr>
          <w:p w14:paraId="784BB253" w14:textId="77777777" w:rsidR="00823CE6"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p>
          <w:p w14:paraId="68F85C95" w14:textId="01F9DAFF" w:rsidR="00F45A5A" w:rsidRPr="00A667D1" w:rsidRDefault="00823CE6" w:rsidP="00823CE6">
            <w:pPr>
              <w:pStyle w:val="NoSpacing"/>
              <w:rPr>
                <w:rFonts w:ascii="Times New Roman" w:hAnsi="Times New Roman" w:cs="Times New Roman"/>
                <w:sz w:val="24"/>
                <w:szCs w:val="24"/>
              </w:rPr>
            </w:pPr>
            <w:r>
              <w:rPr>
                <w:rFonts w:ascii="Times New Roman" w:hAnsi="Times New Roman" w:cs="Times New Roman"/>
                <w:sz w:val="24"/>
                <w:szCs w:val="24"/>
              </w:rPr>
              <w:t>2) T</w:t>
            </w:r>
            <w:r w:rsidR="00F45A5A" w:rsidRPr="00A667D1">
              <w:rPr>
                <w:rFonts w:ascii="Times New Roman" w:hAnsi="Times New Roman" w:cs="Times New Roman"/>
                <w:sz w:val="24"/>
                <w:szCs w:val="24"/>
              </w:rPr>
              <w:t>eab põhilisi kutse-eetika tahke ja oskab lahti seletada võimalikke eetilisi probleeme</w:t>
            </w:r>
            <w:r>
              <w:rPr>
                <w:rFonts w:ascii="Times New Roman" w:hAnsi="Times New Roman" w:cs="Times New Roman"/>
                <w:sz w:val="24"/>
                <w:szCs w:val="24"/>
              </w:rPr>
              <w:t>.</w:t>
            </w:r>
          </w:p>
        </w:tc>
        <w:tc>
          <w:tcPr>
            <w:tcW w:w="1843" w:type="dxa"/>
            <w:hideMark/>
          </w:tcPr>
          <w:p w14:paraId="1B04A655"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Juhtumianalüüs; intervjuu; tööjuhendaja arvamus</w:t>
            </w:r>
          </w:p>
        </w:tc>
      </w:tr>
      <w:tr w:rsidR="00A667D1" w:rsidRPr="00A667D1" w14:paraId="0A29BF2A" w14:textId="77777777" w:rsidTr="00A667D1">
        <w:trPr>
          <w:trHeight w:val="945"/>
        </w:trPr>
        <w:tc>
          <w:tcPr>
            <w:tcW w:w="3065" w:type="dxa"/>
            <w:hideMark/>
          </w:tcPr>
          <w:p w14:paraId="3D87C88D" w14:textId="0B051FD4"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7. järgib kutsealaga seonduvaid õigusakte;</w:t>
            </w:r>
          </w:p>
        </w:tc>
        <w:tc>
          <w:tcPr>
            <w:tcW w:w="5015" w:type="dxa"/>
            <w:hideMark/>
          </w:tcPr>
          <w:p w14:paraId="335C225E" w14:textId="77777777" w:rsidR="00823CE6"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p w14:paraId="1D25AEE7" w14:textId="4B89378B" w:rsidR="00F45A5A" w:rsidRPr="00A667D1" w:rsidRDefault="00823CE6" w:rsidP="00823CE6">
            <w:pPr>
              <w:pStyle w:val="NoSpacing"/>
              <w:rPr>
                <w:rFonts w:ascii="Times New Roman" w:hAnsi="Times New Roman" w:cs="Times New Roman"/>
                <w:sz w:val="24"/>
                <w:szCs w:val="24"/>
              </w:rPr>
            </w:pPr>
            <w:r>
              <w:rPr>
                <w:rFonts w:ascii="Times New Roman" w:hAnsi="Times New Roman" w:cs="Times New Roman"/>
                <w:sz w:val="24"/>
                <w:szCs w:val="24"/>
              </w:rPr>
              <w:t>2) O</w:t>
            </w:r>
            <w:r w:rsidR="00F45A5A" w:rsidRPr="00A667D1">
              <w:rPr>
                <w:rFonts w:ascii="Times New Roman" w:hAnsi="Times New Roman" w:cs="Times New Roman"/>
                <w:sz w:val="24"/>
                <w:szCs w:val="24"/>
              </w:rPr>
              <w:t>skab kutsealaga seonduvaid õigusakte nimetada</w:t>
            </w:r>
            <w:r>
              <w:rPr>
                <w:rFonts w:ascii="Times New Roman" w:hAnsi="Times New Roman" w:cs="Times New Roman"/>
                <w:sz w:val="24"/>
                <w:szCs w:val="24"/>
              </w:rPr>
              <w:t>.</w:t>
            </w:r>
          </w:p>
        </w:tc>
        <w:tc>
          <w:tcPr>
            <w:tcW w:w="1843" w:type="dxa"/>
            <w:hideMark/>
          </w:tcPr>
          <w:p w14:paraId="49B39A0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Juhtumianalüüs; intervjuu; tööjuhendaja arvamus</w:t>
            </w:r>
          </w:p>
        </w:tc>
      </w:tr>
      <w:tr w:rsidR="00A667D1" w:rsidRPr="00A667D1" w14:paraId="071E6D16" w14:textId="77777777" w:rsidTr="00A667D1">
        <w:trPr>
          <w:trHeight w:val="1575"/>
        </w:trPr>
        <w:tc>
          <w:tcPr>
            <w:tcW w:w="3065" w:type="dxa"/>
            <w:hideMark/>
          </w:tcPr>
          <w:p w14:paraId="7E976AF2" w14:textId="709F3DEC"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8. arvestab kliendi individuaalseid, ealisi, soolisi, kultuurilisi, poliitilisi ja religioosseid erisusi ja kombeid ning nende mõju nõustamisprotsessile;</w:t>
            </w:r>
          </w:p>
        </w:tc>
        <w:tc>
          <w:tcPr>
            <w:tcW w:w="5015" w:type="dxa"/>
            <w:hideMark/>
          </w:tcPr>
          <w:p w14:paraId="58535DA2" w14:textId="77777777" w:rsidR="00823CE6"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r w:rsidR="00F45A5A" w:rsidRPr="00A667D1">
              <w:rPr>
                <w:rFonts w:ascii="Times New Roman" w:hAnsi="Times New Roman" w:cs="Times New Roman"/>
                <w:sz w:val="24"/>
                <w:szCs w:val="24"/>
              </w:rPr>
              <w:t xml:space="preserve"> </w:t>
            </w:r>
          </w:p>
          <w:p w14:paraId="32E3389C" w14:textId="77777777" w:rsidR="00823CE6"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2) V</w:t>
            </w:r>
            <w:r w:rsidR="00F45A5A" w:rsidRPr="00A667D1">
              <w:rPr>
                <w:rFonts w:ascii="Times New Roman" w:hAnsi="Times New Roman" w:cs="Times New Roman"/>
                <w:sz w:val="24"/>
                <w:szCs w:val="24"/>
              </w:rPr>
              <w:t>äljendab piisavat tolerantsust kultuuriliste ja</w:t>
            </w:r>
            <w:r>
              <w:rPr>
                <w:rFonts w:ascii="Times New Roman" w:hAnsi="Times New Roman" w:cs="Times New Roman"/>
                <w:sz w:val="24"/>
                <w:szCs w:val="24"/>
              </w:rPr>
              <w:t xml:space="preserve"> religioossete erinevuste osas;</w:t>
            </w:r>
          </w:p>
          <w:p w14:paraId="11EECB11" w14:textId="53E9A5AB" w:rsidR="00F45A5A" w:rsidRPr="00A667D1"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F45A5A" w:rsidRPr="00A667D1">
              <w:rPr>
                <w:rFonts w:ascii="Times New Roman" w:hAnsi="Times New Roman" w:cs="Times New Roman"/>
                <w:sz w:val="24"/>
                <w:szCs w:val="24"/>
              </w:rPr>
              <w:t>Tunneb inimese elukaart ja erinevates arengustaadiumites esinevaid vajadusi.</w:t>
            </w:r>
          </w:p>
        </w:tc>
        <w:tc>
          <w:tcPr>
            <w:tcW w:w="1843" w:type="dxa"/>
            <w:hideMark/>
          </w:tcPr>
          <w:p w14:paraId="10F0F61D"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Juhtumianalüüs; intervjuu; tööjuhendaja arvamus</w:t>
            </w:r>
          </w:p>
        </w:tc>
      </w:tr>
      <w:tr w:rsidR="00A667D1" w:rsidRPr="00A667D1" w14:paraId="46728E47" w14:textId="77777777" w:rsidTr="00A667D1">
        <w:trPr>
          <w:trHeight w:val="630"/>
        </w:trPr>
        <w:tc>
          <w:tcPr>
            <w:tcW w:w="3065" w:type="dxa"/>
            <w:hideMark/>
          </w:tcPr>
          <w:p w14:paraId="354BA176" w14:textId="51FF8DA4"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9. tuleb professionaalselt toime keerulistes ja konfliktsituatsioonides;</w:t>
            </w:r>
          </w:p>
        </w:tc>
        <w:tc>
          <w:tcPr>
            <w:tcW w:w="5015" w:type="dxa"/>
            <w:hideMark/>
          </w:tcPr>
          <w:p w14:paraId="317DF5BF" w14:textId="458569D6"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48497DF9"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tööjuhendaja arvamus; intervjuu</w:t>
            </w:r>
          </w:p>
        </w:tc>
      </w:tr>
      <w:tr w:rsidR="00A667D1" w:rsidRPr="00A667D1" w14:paraId="3089C606" w14:textId="77777777" w:rsidTr="00A667D1">
        <w:trPr>
          <w:trHeight w:val="630"/>
        </w:trPr>
        <w:tc>
          <w:tcPr>
            <w:tcW w:w="3065" w:type="dxa"/>
            <w:hideMark/>
          </w:tcPr>
          <w:p w14:paraId="33C904F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10. on hooliv kliendi heaolu suhtes;</w:t>
            </w:r>
          </w:p>
        </w:tc>
        <w:tc>
          <w:tcPr>
            <w:tcW w:w="5015" w:type="dxa"/>
            <w:hideMark/>
          </w:tcPr>
          <w:p w14:paraId="41CF98DF" w14:textId="2A3A12FB"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54287E80"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Intervjuu; tööjuhendaja arvamus</w:t>
            </w:r>
          </w:p>
        </w:tc>
      </w:tr>
      <w:tr w:rsidR="00A667D1" w:rsidRPr="00A667D1" w14:paraId="717D62C4" w14:textId="77777777" w:rsidTr="00A667D1">
        <w:trPr>
          <w:trHeight w:val="1890"/>
        </w:trPr>
        <w:tc>
          <w:tcPr>
            <w:tcW w:w="3065" w:type="dxa"/>
            <w:hideMark/>
          </w:tcPr>
          <w:p w14:paraId="307E9FA2"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11. mõistab oma erialase kompetentsuse piire;</w:t>
            </w:r>
          </w:p>
        </w:tc>
        <w:tc>
          <w:tcPr>
            <w:tcW w:w="5015" w:type="dxa"/>
            <w:hideMark/>
          </w:tcPr>
          <w:p w14:paraId="04BEE053" w14:textId="7366FC95" w:rsidR="00F45A5A" w:rsidRPr="00A667D1"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00F45A5A" w:rsidRPr="00A667D1">
              <w:rPr>
                <w:rFonts w:ascii="Times New Roman" w:hAnsi="Times New Roman" w:cs="Times New Roman"/>
                <w:sz w:val="24"/>
                <w:szCs w:val="24"/>
              </w:rPr>
              <w:t xml:space="preserve">                                            </w:t>
            </w:r>
            <w:r>
              <w:rPr>
                <w:rFonts w:ascii="Times New Roman" w:hAnsi="Times New Roman" w:cs="Times New Roman"/>
                <w:sz w:val="24"/>
                <w:szCs w:val="24"/>
              </w:rPr>
              <w:t xml:space="preserve">2) </w:t>
            </w:r>
            <w:r w:rsidR="00F45A5A" w:rsidRPr="00A667D1">
              <w:rPr>
                <w:rFonts w:ascii="Times New Roman" w:hAnsi="Times New Roman" w:cs="Times New Roman"/>
                <w:sz w:val="24"/>
                <w:szCs w:val="24"/>
              </w:rPr>
              <w:t>Saab aru, mill</w:t>
            </w:r>
            <w:r>
              <w:rPr>
                <w:rFonts w:ascii="Times New Roman" w:hAnsi="Times New Roman" w:cs="Times New Roman"/>
                <w:sz w:val="24"/>
                <w:szCs w:val="24"/>
              </w:rPr>
              <w:t>al on vaja klient edasi suunata;</w:t>
            </w:r>
            <w:r w:rsidR="00F45A5A" w:rsidRPr="00A667D1">
              <w:rPr>
                <w:rFonts w:ascii="Times New Roman" w:hAnsi="Times New Roman" w:cs="Times New Roman"/>
                <w:sz w:val="24"/>
                <w:szCs w:val="24"/>
              </w:rPr>
              <w:t xml:space="preserve">                       </w:t>
            </w:r>
            <w:r>
              <w:rPr>
                <w:rFonts w:ascii="Times New Roman" w:hAnsi="Times New Roman" w:cs="Times New Roman"/>
                <w:sz w:val="24"/>
                <w:szCs w:val="24"/>
              </w:rPr>
              <w:t xml:space="preserve">3) </w:t>
            </w:r>
            <w:r w:rsidR="00F45A5A" w:rsidRPr="00A667D1">
              <w:rPr>
                <w:rFonts w:ascii="Times New Roman" w:hAnsi="Times New Roman" w:cs="Times New Roman"/>
                <w:sz w:val="24"/>
                <w:szCs w:val="24"/>
              </w:rPr>
              <w:t>Reklaamib end spetsiifilise psühhoterapeutilise või diagnostilise meetodi kasutajana vaid s</w:t>
            </w:r>
            <w:r w:rsidR="0077288A">
              <w:rPr>
                <w:rFonts w:ascii="Times New Roman" w:hAnsi="Times New Roman" w:cs="Times New Roman"/>
                <w:sz w:val="24"/>
                <w:szCs w:val="24"/>
              </w:rPr>
              <w:t>iis, kui tal on läbitud vastav</w:t>
            </w:r>
            <w:r w:rsidR="00F45A5A" w:rsidRPr="00A667D1">
              <w:rPr>
                <w:rFonts w:ascii="Times New Roman" w:hAnsi="Times New Roman" w:cs="Times New Roman"/>
                <w:sz w:val="24"/>
                <w:szCs w:val="24"/>
              </w:rPr>
              <w:t xml:space="preserve"> väljaõpe.</w:t>
            </w:r>
          </w:p>
        </w:tc>
        <w:tc>
          <w:tcPr>
            <w:tcW w:w="1843" w:type="dxa"/>
            <w:hideMark/>
          </w:tcPr>
          <w:p w14:paraId="29B074CB"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Intervjuu; tööjuhendaja arvamus</w:t>
            </w:r>
          </w:p>
        </w:tc>
      </w:tr>
      <w:tr w:rsidR="00A667D1" w:rsidRPr="00A667D1" w14:paraId="5E0F9757" w14:textId="77777777" w:rsidTr="00A667D1">
        <w:trPr>
          <w:trHeight w:val="1260"/>
        </w:trPr>
        <w:tc>
          <w:tcPr>
            <w:tcW w:w="3065" w:type="dxa"/>
            <w:hideMark/>
          </w:tcPr>
          <w:p w14:paraId="7242DCEE" w14:textId="1F6C2E5D"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12. arendab tööalaseid teadmisi läbi pideva professionaalse enesetäienduse ja eneserefleksiooni;</w:t>
            </w:r>
          </w:p>
        </w:tc>
        <w:tc>
          <w:tcPr>
            <w:tcW w:w="5015" w:type="dxa"/>
            <w:hideMark/>
          </w:tcPr>
          <w:p w14:paraId="0A228DAD" w14:textId="7DECE79D" w:rsidR="00F45A5A" w:rsidRPr="00A667D1" w:rsidRDefault="00823CE6" w:rsidP="00F45A5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F45A5A"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r w:rsidR="00F45A5A" w:rsidRPr="00A667D1">
              <w:rPr>
                <w:rFonts w:ascii="Times New Roman" w:hAnsi="Times New Roman" w:cs="Times New Roman"/>
                <w:sz w:val="24"/>
                <w:szCs w:val="24"/>
              </w:rPr>
              <w:t xml:space="preserve">                                                                     </w:t>
            </w:r>
            <w:r>
              <w:rPr>
                <w:rFonts w:ascii="Times New Roman" w:hAnsi="Times New Roman" w:cs="Times New Roman"/>
                <w:sz w:val="24"/>
                <w:szCs w:val="24"/>
              </w:rPr>
              <w:t xml:space="preserve">2) </w:t>
            </w:r>
            <w:r w:rsidR="00F45A5A" w:rsidRPr="00A667D1">
              <w:rPr>
                <w:rFonts w:ascii="Times New Roman" w:hAnsi="Times New Roman" w:cs="Times New Roman"/>
                <w:sz w:val="24"/>
                <w:szCs w:val="24"/>
              </w:rPr>
              <w:t>Suudab tuua välja isiklikke arenguvajadusi ja mõistab iseenda emotsioonide ja uskumuste mõju kliendile</w:t>
            </w:r>
            <w:r>
              <w:rPr>
                <w:rFonts w:ascii="Times New Roman" w:hAnsi="Times New Roman" w:cs="Times New Roman"/>
                <w:sz w:val="24"/>
                <w:szCs w:val="24"/>
              </w:rPr>
              <w:t>.</w:t>
            </w:r>
          </w:p>
        </w:tc>
        <w:tc>
          <w:tcPr>
            <w:tcW w:w="1843" w:type="dxa"/>
            <w:hideMark/>
          </w:tcPr>
          <w:p w14:paraId="6AA1D905"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Erialane CV; intervjuu; praktika aruanne; tööjuhendaja arvamus</w:t>
            </w:r>
          </w:p>
        </w:tc>
      </w:tr>
      <w:tr w:rsidR="00A667D1" w:rsidRPr="00A667D1" w14:paraId="189C0F39" w14:textId="77777777" w:rsidTr="00A667D1">
        <w:trPr>
          <w:trHeight w:val="1890"/>
        </w:trPr>
        <w:tc>
          <w:tcPr>
            <w:tcW w:w="3065" w:type="dxa"/>
            <w:hideMark/>
          </w:tcPr>
          <w:p w14:paraId="172DCE7B"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13. suhtub kriitikasse mõistvalt ja suudab sellest õppida; aktsepteerib erinevaid vaatenurki probleemidele (klient, kliendi lähedased, nõustamisprotsessiga seotud meeskond, superviisor, teiste erialade spetsialistid);</w:t>
            </w:r>
          </w:p>
        </w:tc>
        <w:tc>
          <w:tcPr>
            <w:tcW w:w="5015" w:type="dxa"/>
            <w:hideMark/>
          </w:tcPr>
          <w:p w14:paraId="53571169" w14:textId="10B604CA"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4E43C2FC"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Tööjuhendaja arvamus; intervjuu</w:t>
            </w:r>
          </w:p>
        </w:tc>
      </w:tr>
      <w:tr w:rsidR="00A667D1" w:rsidRPr="00A667D1" w14:paraId="1890884E" w14:textId="77777777" w:rsidTr="00A667D1">
        <w:trPr>
          <w:trHeight w:val="1575"/>
        </w:trPr>
        <w:tc>
          <w:tcPr>
            <w:tcW w:w="3065" w:type="dxa"/>
            <w:hideMark/>
          </w:tcPr>
          <w:p w14:paraId="3600B0BC"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14. kasutab oma töös tavapärast kontoritarkvara; leiab tööks vajalikku informatsiooni ja oskab selle usaldusväärsust kriitiliselt hinnata, tagab digitaalsete andmete kaitstuse;</w:t>
            </w:r>
          </w:p>
        </w:tc>
        <w:tc>
          <w:tcPr>
            <w:tcW w:w="5015" w:type="dxa"/>
            <w:hideMark/>
          </w:tcPr>
          <w:p w14:paraId="5388EA85" w14:textId="31E27A0C"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4699E26F"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Intervjuu; tööjuhendaja arvamus</w:t>
            </w:r>
          </w:p>
        </w:tc>
      </w:tr>
      <w:tr w:rsidR="00A667D1" w:rsidRPr="00A667D1" w14:paraId="5ACE29B9" w14:textId="77777777" w:rsidTr="00A667D1">
        <w:trPr>
          <w:trHeight w:val="630"/>
        </w:trPr>
        <w:tc>
          <w:tcPr>
            <w:tcW w:w="3065" w:type="dxa"/>
            <w:hideMark/>
          </w:tcPr>
          <w:p w14:paraId="7BC9D2DA"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15. dokumenteerib oma töö, lähtudes töökorraldusest ja õigusaktidest;</w:t>
            </w:r>
          </w:p>
        </w:tc>
        <w:tc>
          <w:tcPr>
            <w:tcW w:w="5015" w:type="dxa"/>
            <w:hideMark/>
          </w:tcPr>
          <w:p w14:paraId="08AAF015" w14:textId="5870EED5"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20C904E9"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Praktika aruanne; tööjuhendaja arvamus; intervjuu</w:t>
            </w:r>
          </w:p>
        </w:tc>
      </w:tr>
      <w:tr w:rsidR="00A667D1" w:rsidRPr="00A667D1" w14:paraId="0F24943E" w14:textId="77777777" w:rsidTr="00A667D1">
        <w:trPr>
          <w:trHeight w:val="945"/>
        </w:trPr>
        <w:tc>
          <w:tcPr>
            <w:tcW w:w="3065" w:type="dxa"/>
            <w:hideMark/>
          </w:tcPr>
          <w:p w14:paraId="32237832" w14:textId="14FD758F"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16. kasutab oma töös eesti keelt vähemalt tasemel B1, nõustamisel kasuta</w:t>
            </w:r>
            <w:r w:rsidR="00F45ABB">
              <w:rPr>
                <w:rFonts w:ascii="Times New Roman" w:hAnsi="Times New Roman" w:cs="Times New Roman"/>
                <w:sz w:val="24"/>
                <w:szCs w:val="24"/>
              </w:rPr>
              <w:t>tavat keelt tasemel C1.</w:t>
            </w:r>
          </w:p>
        </w:tc>
        <w:tc>
          <w:tcPr>
            <w:tcW w:w="5015" w:type="dxa"/>
            <w:hideMark/>
          </w:tcPr>
          <w:p w14:paraId="15C6F5C7" w14:textId="7F873E5D"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sidR="00823CE6">
              <w:rPr>
                <w:rFonts w:ascii="Times New Roman" w:hAnsi="Times New Roman" w:cs="Times New Roman"/>
                <w:sz w:val="24"/>
                <w:szCs w:val="24"/>
              </w:rPr>
              <w:t>.</w:t>
            </w:r>
          </w:p>
        </w:tc>
        <w:tc>
          <w:tcPr>
            <w:tcW w:w="1843" w:type="dxa"/>
            <w:hideMark/>
          </w:tcPr>
          <w:p w14:paraId="0CCF7E15" w14:textId="77777777" w:rsidR="00F45A5A" w:rsidRPr="00A667D1" w:rsidRDefault="00F45A5A" w:rsidP="00F45A5A">
            <w:pPr>
              <w:pStyle w:val="NoSpacing"/>
              <w:rPr>
                <w:rFonts w:ascii="Times New Roman" w:hAnsi="Times New Roman" w:cs="Times New Roman"/>
                <w:sz w:val="24"/>
                <w:szCs w:val="24"/>
              </w:rPr>
            </w:pPr>
            <w:r w:rsidRPr="00A667D1">
              <w:rPr>
                <w:rFonts w:ascii="Times New Roman" w:hAnsi="Times New Roman" w:cs="Times New Roman"/>
                <w:sz w:val="24"/>
                <w:szCs w:val="24"/>
              </w:rPr>
              <w:t>Tööjuhendaja arvamus; intervjuu</w:t>
            </w:r>
          </w:p>
        </w:tc>
      </w:tr>
    </w:tbl>
    <w:p w14:paraId="380201C5" w14:textId="77777777" w:rsidR="00FC1F36" w:rsidRDefault="00FC1F36" w:rsidP="004A0EF0">
      <w:pPr>
        <w:pStyle w:val="NoSpacing"/>
        <w:rPr>
          <w:rFonts w:ascii="Times New Roman" w:hAnsi="Times New Roman" w:cs="Times New Roman"/>
          <w:sz w:val="24"/>
        </w:rPr>
      </w:pPr>
    </w:p>
    <w:p w14:paraId="6749BB6B" w14:textId="5CB85051" w:rsidR="004A0EF0" w:rsidRPr="00FC1F36" w:rsidRDefault="004A0EF0" w:rsidP="001A48C7">
      <w:pPr>
        <w:pStyle w:val="NoSpacing"/>
        <w:numPr>
          <w:ilvl w:val="0"/>
          <w:numId w:val="16"/>
        </w:numPr>
        <w:rPr>
          <w:rFonts w:ascii="Times New Roman" w:hAnsi="Times New Roman" w:cs="Times New Roman"/>
          <w:b/>
          <w:sz w:val="24"/>
        </w:rPr>
      </w:pPr>
      <w:r w:rsidRPr="00FC1F36">
        <w:rPr>
          <w:rFonts w:ascii="Times New Roman" w:hAnsi="Times New Roman" w:cs="Times New Roman"/>
          <w:b/>
          <w:sz w:val="24"/>
        </w:rPr>
        <w:t xml:space="preserve">Hindamisülesanded </w:t>
      </w:r>
    </w:p>
    <w:p w14:paraId="4F0A77EA" w14:textId="148B38A1" w:rsidR="004A0EF0" w:rsidRDefault="004A0EF0" w:rsidP="00FC1F36">
      <w:pPr>
        <w:pStyle w:val="NoSpacing"/>
        <w:numPr>
          <w:ilvl w:val="0"/>
          <w:numId w:val="11"/>
        </w:numPr>
        <w:rPr>
          <w:rFonts w:ascii="Times New Roman" w:hAnsi="Times New Roman" w:cs="Times New Roman"/>
          <w:sz w:val="24"/>
        </w:rPr>
      </w:pPr>
      <w:r>
        <w:rPr>
          <w:rFonts w:ascii="Times New Roman" w:hAnsi="Times New Roman" w:cs="Times New Roman"/>
          <w:sz w:val="24"/>
        </w:rPr>
        <w:t>Juhtumiana</w:t>
      </w:r>
      <w:r w:rsidR="00FC1F36">
        <w:rPr>
          <w:rFonts w:ascii="Times New Roman" w:hAnsi="Times New Roman" w:cs="Times New Roman"/>
          <w:sz w:val="24"/>
        </w:rPr>
        <w:t>lüüs</w:t>
      </w:r>
    </w:p>
    <w:p w14:paraId="5FA71AD5" w14:textId="401E9954" w:rsidR="00854BBE" w:rsidRPr="003C3965" w:rsidRDefault="00FC1F36" w:rsidP="003C3965">
      <w:pPr>
        <w:pStyle w:val="NoSpacing"/>
        <w:rPr>
          <w:rFonts w:ascii="Times New Roman" w:hAnsi="Times New Roman" w:cs="Times New Roman"/>
          <w:sz w:val="24"/>
        </w:rPr>
      </w:pPr>
      <w:r>
        <w:rPr>
          <w:rFonts w:ascii="Times New Roman" w:hAnsi="Times New Roman" w:cs="Times New Roman"/>
          <w:sz w:val="24"/>
        </w:rPr>
        <w:t xml:space="preserve">Taotleja </w:t>
      </w:r>
      <w:r w:rsidR="00854BBE" w:rsidRPr="003C3965">
        <w:rPr>
          <w:rFonts w:ascii="Times New Roman" w:hAnsi="Times New Roman" w:cs="Times New Roman"/>
          <w:sz w:val="24"/>
        </w:rPr>
        <w:t>analüüs</w:t>
      </w:r>
      <w:r>
        <w:rPr>
          <w:rFonts w:ascii="Times New Roman" w:hAnsi="Times New Roman" w:cs="Times New Roman"/>
          <w:sz w:val="24"/>
        </w:rPr>
        <w:t>ib selles ühe oma kliendi nõustamisprotsessi, omaenda tegevusi, nende tulemusi ja kliendi reageeringuid ning reflekteerib omaenda reageeringuid kogu protsessi vältel</w:t>
      </w:r>
      <w:r w:rsidR="003C3965">
        <w:rPr>
          <w:rFonts w:ascii="Times New Roman" w:hAnsi="Times New Roman" w:cs="Times New Roman"/>
          <w:sz w:val="24"/>
        </w:rPr>
        <w:t xml:space="preserve">, lähtudes </w:t>
      </w:r>
      <w:r w:rsidR="00854BBE" w:rsidRPr="003C3965">
        <w:rPr>
          <w:rFonts w:ascii="Times New Roman" w:hAnsi="Times New Roman" w:cs="Times New Roman"/>
          <w:sz w:val="24"/>
        </w:rPr>
        <w:t>psühholoog</w:t>
      </w:r>
      <w:r w:rsidR="003C3965">
        <w:rPr>
          <w:rFonts w:ascii="Times New Roman" w:hAnsi="Times New Roman" w:cs="Times New Roman"/>
          <w:sz w:val="24"/>
        </w:rPr>
        <w:t>-nõustaja</w:t>
      </w:r>
      <w:r w:rsidR="00854BBE" w:rsidRPr="003C3965">
        <w:rPr>
          <w:rFonts w:ascii="Times New Roman" w:hAnsi="Times New Roman" w:cs="Times New Roman"/>
          <w:sz w:val="24"/>
        </w:rPr>
        <w:t>, tase 7</w:t>
      </w:r>
      <w:r w:rsidR="003C3965">
        <w:rPr>
          <w:rFonts w:ascii="Times New Roman" w:hAnsi="Times New Roman" w:cs="Times New Roman"/>
          <w:sz w:val="24"/>
        </w:rPr>
        <w:t xml:space="preserve"> </w:t>
      </w:r>
      <w:r w:rsidR="00854BBE" w:rsidRPr="003C3965">
        <w:rPr>
          <w:rFonts w:ascii="Times New Roman" w:hAnsi="Times New Roman" w:cs="Times New Roman"/>
          <w:sz w:val="24"/>
        </w:rPr>
        <w:t xml:space="preserve">hindamisstandardis kirjeldatud </w:t>
      </w:r>
      <w:r w:rsidR="00C62250">
        <w:rPr>
          <w:rFonts w:ascii="Times New Roman" w:hAnsi="Times New Roman" w:cs="Times New Roman"/>
          <w:sz w:val="24"/>
        </w:rPr>
        <w:t xml:space="preserve">kompetentside tegevusnäitajatest ja </w:t>
      </w:r>
      <w:r w:rsidR="00854BBE" w:rsidRPr="003C3965">
        <w:rPr>
          <w:rFonts w:ascii="Times New Roman" w:hAnsi="Times New Roman" w:cs="Times New Roman"/>
          <w:sz w:val="24"/>
        </w:rPr>
        <w:t>hindamiskriteeriumidest.</w:t>
      </w:r>
    </w:p>
    <w:p w14:paraId="28BD3A84" w14:textId="77777777" w:rsidR="00854BBE" w:rsidRPr="003C3965" w:rsidRDefault="00854BBE" w:rsidP="003C3965">
      <w:pPr>
        <w:pStyle w:val="NoSpacing"/>
        <w:rPr>
          <w:rFonts w:ascii="Times New Roman" w:hAnsi="Times New Roman" w:cs="Times New Roman"/>
          <w:sz w:val="24"/>
        </w:rPr>
      </w:pPr>
      <w:r w:rsidRPr="003C3965">
        <w:rPr>
          <w:rFonts w:ascii="Times New Roman" w:hAnsi="Times New Roman" w:cs="Times New Roman"/>
          <w:sz w:val="24"/>
        </w:rPr>
        <w:t>Juhtumi valimisel peab taotleja lähtuma järgmistest nõuetest:</w:t>
      </w:r>
    </w:p>
    <w:p w14:paraId="7E7AAB52" w14:textId="6F1BFFA8" w:rsidR="00854BBE" w:rsidRPr="003C3965" w:rsidRDefault="003C3965" w:rsidP="003C3965">
      <w:pPr>
        <w:pStyle w:val="NoSpacing"/>
        <w:rPr>
          <w:rFonts w:ascii="Times New Roman" w:hAnsi="Times New Roman" w:cs="Times New Roman"/>
          <w:sz w:val="24"/>
        </w:rPr>
      </w:pPr>
      <w:r>
        <w:rPr>
          <w:rFonts w:ascii="Times New Roman" w:hAnsi="Times New Roman" w:cs="Times New Roman"/>
          <w:sz w:val="24"/>
        </w:rPr>
        <w:t>a</w:t>
      </w:r>
      <w:r w:rsidR="00854BBE" w:rsidRPr="003C3965">
        <w:rPr>
          <w:rFonts w:ascii="Times New Roman" w:hAnsi="Times New Roman" w:cs="Times New Roman"/>
          <w:sz w:val="24"/>
        </w:rPr>
        <w:t xml:space="preserve">) juhtum on mitte varasem kui </w:t>
      </w:r>
      <w:r w:rsidR="00FC1F36" w:rsidRPr="006E54D2">
        <w:rPr>
          <w:rFonts w:ascii="Times New Roman" w:hAnsi="Times New Roman" w:cs="Times New Roman"/>
          <w:sz w:val="24"/>
        </w:rPr>
        <w:t>3</w:t>
      </w:r>
      <w:r w:rsidR="00854BBE" w:rsidRPr="006E54D2">
        <w:rPr>
          <w:rFonts w:ascii="Times New Roman" w:hAnsi="Times New Roman" w:cs="Times New Roman"/>
          <w:sz w:val="24"/>
        </w:rPr>
        <w:t xml:space="preserve"> aastat</w:t>
      </w:r>
      <w:r w:rsidR="00854BBE" w:rsidRPr="003C3965">
        <w:rPr>
          <w:rFonts w:ascii="Times New Roman" w:hAnsi="Times New Roman" w:cs="Times New Roman"/>
          <w:sz w:val="24"/>
        </w:rPr>
        <w:t xml:space="preserve"> alates taot</w:t>
      </w:r>
      <w:r w:rsidR="00E36F24">
        <w:rPr>
          <w:rFonts w:ascii="Times New Roman" w:hAnsi="Times New Roman" w:cs="Times New Roman"/>
          <w:sz w:val="24"/>
        </w:rPr>
        <w:t xml:space="preserve">luse esitamise </w:t>
      </w:r>
      <w:r w:rsidR="00854BBE" w:rsidRPr="003C3965">
        <w:rPr>
          <w:rFonts w:ascii="Times New Roman" w:hAnsi="Times New Roman" w:cs="Times New Roman"/>
          <w:sz w:val="24"/>
        </w:rPr>
        <w:t>tähtajast;</w:t>
      </w:r>
    </w:p>
    <w:p w14:paraId="2948D8B1" w14:textId="117CD350" w:rsidR="003C3965" w:rsidRDefault="003C3965" w:rsidP="003C3965">
      <w:pPr>
        <w:pStyle w:val="NoSpacing"/>
        <w:rPr>
          <w:rFonts w:ascii="Times New Roman" w:hAnsi="Times New Roman" w:cs="Times New Roman"/>
          <w:sz w:val="24"/>
        </w:rPr>
      </w:pPr>
      <w:r>
        <w:rPr>
          <w:rFonts w:ascii="Times New Roman" w:hAnsi="Times New Roman" w:cs="Times New Roman"/>
          <w:sz w:val="24"/>
        </w:rPr>
        <w:t>b</w:t>
      </w:r>
      <w:r w:rsidR="00854BBE" w:rsidRPr="003C3965">
        <w:rPr>
          <w:rFonts w:ascii="Times New Roman" w:hAnsi="Times New Roman" w:cs="Times New Roman"/>
          <w:sz w:val="24"/>
        </w:rPr>
        <w:t>) juhtum peab olema valitud nii, et se</w:t>
      </w:r>
      <w:r w:rsidR="00E36F24">
        <w:rPr>
          <w:rFonts w:ascii="Times New Roman" w:hAnsi="Times New Roman" w:cs="Times New Roman"/>
          <w:sz w:val="24"/>
        </w:rPr>
        <w:t xml:space="preserve">lle kaudu saab kirjeldada enamuse </w:t>
      </w:r>
      <w:r w:rsidR="00854BBE" w:rsidRPr="003C3965">
        <w:rPr>
          <w:rFonts w:ascii="Times New Roman" w:hAnsi="Times New Roman" w:cs="Times New Roman"/>
          <w:sz w:val="24"/>
        </w:rPr>
        <w:t>nõutud kompetentside</w:t>
      </w:r>
      <w:r w:rsidR="00E36F24">
        <w:rPr>
          <w:rFonts w:ascii="Times New Roman" w:hAnsi="Times New Roman" w:cs="Times New Roman"/>
          <w:sz w:val="24"/>
        </w:rPr>
        <w:t xml:space="preserve"> tegevusnäitajaid;</w:t>
      </w:r>
    </w:p>
    <w:p w14:paraId="6AADCF85" w14:textId="3CD43CEF" w:rsidR="004A1ABE" w:rsidRDefault="003C3965" w:rsidP="003C3965">
      <w:pPr>
        <w:pStyle w:val="NoSpacing"/>
        <w:rPr>
          <w:rFonts w:ascii="Times New Roman" w:hAnsi="Times New Roman" w:cs="Times New Roman"/>
          <w:sz w:val="24"/>
        </w:rPr>
      </w:pPr>
      <w:r>
        <w:rPr>
          <w:rFonts w:ascii="Times New Roman" w:hAnsi="Times New Roman" w:cs="Times New Roman"/>
          <w:sz w:val="24"/>
        </w:rPr>
        <w:t xml:space="preserve">c) </w:t>
      </w:r>
      <w:r w:rsidR="004A1ABE">
        <w:rPr>
          <w:rFonts w:ascii="Times New Roman" w:hAnsi="Times New Roman" w:cs="Times New Roman"/>
          <w:sz w:val="24"/>
        </w:rPr>
        <w:t xml:space="preserve">juhtumianalüüs on esitatud </w:t>
      </w:r>
      <w:r w:rsidR="0090571F">
        <w:rPr>
          <w:rFonts w:ascii="Times New Roman" w:hAnsi="Times New Roman" w:cs="Times New Roman"/>
          <w:sz w:val="24"/>
        </w:rPr>
        <w:t>nõuetekohasel vormil (vt lisa 3</w:t>
      </w:r>
      <w:r w:rsidR="004A1ABE">
        <w:rPr>
          <w:rFonts w:ascii="Times New Roman" w:hAnsi="Times New Roman" w:cs="Times New Roman"/>
          <w:sz w:val="24"/>
        </w:rPr>
        <w:t>)</w:t>
      </w:r>
    </w:p>
    <w:p w14:paraId="28FF1DA0" w14:textId="4F6C2BCF" w:rsidR="004A0EF0" w:rsidRDefault="004A1ABE" w:rsidP="003C3965">
      <w:pPr>
        <w:pStyle w:val="NoSpacing"/>
        <w:rPr>
          <w:rFonts w:ascii="Times New Roman" w:hAnsi="Times New Roman" w:cs="Times New Roman"/>
          <w:sz w:val="24"/>
        </w:rPr>
      </w:pPr>
      <w:r>
        <w:rPr>
          <w:rFonts w:ascii="Times New Roman" w:hAnsi="Times New Roman" w:cs="Times New Roman"/>
          <w:sz w:val="24"/>
        </w:rPr>
        <w:t>d) juhtum on vormistatud</w:t>
      </w:r>
      <w:r w:rsidR="00C62250">
        <w:rPr>
          <w:rFonts w:ascii="Times New Roman" w:hAnsi="Times New Roman" w:cs="Times New Roman"/>
          <w:sz w:val="24"/>
        </w:rPr>
        <w:t xml:space="preserve"> riigi</w:t>
      </w:r>
      <w:r w:rsidR="00854BBE" w:rsidRPr="003C3965">
        <w:rPr>
          <w:rFonts w:ascii="Times New Roman" w:hAnsi="Times New Roman" w:cs="Times New Roman"/>
          <w:sz w:val="24"/>
        </w:rPr>
        <w:t>keeles</w:t>
      </w:r>
      <w:r w:rsidR="003C3965">
        <w:rPr>
          <w:rFonts w:ascii="Times New Roman" w:hAnsi="Times New Roman" w:cs="Times New Roman"/>
          <w:sz w:val="24"/>
        </w:rPr>
        <w:t>.</w:t>
      </w:r>
    </w:p>
    <w:p w14:paraId="5E2043B6" w14:textId="77777777" w:rsidR="003C3965" w:rsidRPr="003C3965" w:rsidRDefault="003C3965" w:rsidP="003C3965">
      <w:pPr>
        <w:pStyle w:val="NoSpacing"/>
        <w:ind w:left="720"/>
        <w:rPr>
          <w:rFonts w:ascii="Times New Roman" w:hAnsi="Times New Roman" w:cs="Times New Roman"/>
          <w:sz w:val="24"/>
        </w:rPr>
      </w:pPr>
    </w:p>
    <w:p w14:paraId="16D28CFD" w14:textId="6F3967BF" w:rsidR="004A0EF0" w:rsidRPr="00C17FF1" w:rsidRDefault="00E36F24" w:rsidP="00E36F24">
      <w:pPr>
        <w:pStyle w:val="NoSpacing"/>
        <w:numPr>
          <w:ilvl w:val="0"/>
          <w:numId w:val="11"/>
        </w:numPr>
        <w:rPr>
          <w:rFonts w:ascii="Times New Roman" w:hAnsi="Times New Roman" w:cs="Times New Roman"/>
          <w:sz w:val="24"/>
        </w:rPr>
      </w:pPr>
      <w:r w:rsidRPr="00C17FF1">
        <w:rPr>
          <w:rFonts w:ascii="Times New Roman" w:hAnsi="Times New Roman" w:cs="Times New Roman"/>
          <w:sz w:val="24"/>
        </w:rPr>
        <w:t>Suulise vestluse</w:t>
      </w:r>
      <w:r w:rsidR="004A0EF0" w:rsidRPr="00C17FF1">
        <w:rPr>
          <w:rFonts w:ascii="Times New Roman" w:hAnsi="Times New Roman" w:cs="Times New Roman"/>
          <w:sz w:val="24"/>
        </w:rPr>
        <w:t xml:space="preserve"> sisu ja struktuur</w:t>
      </w:r>
    </w:p>
    <w:p w14:paraId="14EC7781" w14:textId="307593C2" w:rsidR="0017016B" w:rsidRPr="00C17FF1" w:rsidRDefault="00336F40" w:rsidP="00854BBE">
      <w:pPr>
        <w:pStyle w:val="NoSpacing"/>
        <w:rPr>
          <w:rFonts w:ascii="Times New Roman" w:hAnsi="Times New Roman" w:cs="Times New Roman"/>
          <w:sz w:val="24"/>
        </w:rPr>
      </w:pPr>
      <w:r w:rsidRPr="00C17FF1">
        <w:rPr>
          <w:rFonts w:ascii="Times New Roman" w:hAnsi="Times New Roman" w:cs="Times New Roman"/>
          <w:sz w:val="24"/>
        </w:rPr>
        <w:t>Vestluse kestvusaeg on kuni 60 minutit. Intervjuu hõlmab järgmisi teemasid: taotleja haridus- ja karjääritee, nõustamisel kasutatavad sekkumis- ja hindamismeetodid, kliendiga suhtlemise ja kuts</w:t>
      </w:r>
      <w:r w:rsidRPr="0090571F">
        <w:rPr>
          <w:rFonts w:ascii="Times New Roman" w:hAnsi="Times New Roman" w:cs="Times New Roman"/>
          <w:sz w:val="24"/>
        </w:rPr>
        <w:t>e</w:t>
      </w:r>
      <w:r w:rsidR="005B459C" w:rsidRPr="0090571F">
        <w:rPr>
          <w:rFonts w:ascii="Times New Roman" w:hAnsi="Times New Roman" w:cs="Times New Roman"/>
          <w:sz w:val="24"/>
        </w:rPr>
        <w:t>-</w:t>
      </w:r>
      <w:r w:rsidRPr="0090571F">
        <w:rPr>
          <w:rFonts w:ascii="Times New Roman" w:hAnsi="Times New Roman" w:cs="Times New Roman"/>
          <w:sz w:val="24"/>
        </w:rPr>
        <w:t>eetika üld</w:t>
      </w:r>
      <w:r w:rsidR="005B459C" w:rsidRPr="0090571F">
        <w:rPr>
          <w:rFonts w:ascii="Times New Roman" w:hAnsi="Times New Roman" w:cs="Times New Roman"/>
          <w:sz w:val="24"/>
        </w:rPr>
        <w:t xml:space="preserve">isi </w:t>
      </w:r>
      <w:r w:rsidRPr="0090571F">
        <w:rPr>
          <w:rFonts w:ascii="Times New Roman" w:hAnsi="Times New Roman" w:cs="Times New Roman"/>
          <w:sz w:val="24"/>
        </w:rPr>
        <w:t>küsimusi, s</w:t>
      </w:r>
      <w:r w:rsidRPr="00C17FF1">
        <w:rPr>
          <w:rFonts w:ascii="Times New Roman" w:hAnsi="Times New Roman" w:cs="Times New Roman"/>
          <w:sz w:val="24"/>
        </w:rPr>
        <w:t>upervisioon, raskused töös, koolitustegevus, võrgustikutöö, tulevikuplaanid (sh enesearengu planeerimine</w:t>
      </w:r>
      <w:r w:rsidR="00935CBB">
        <w:rPr>
          <w:rFonts w:ascii="Times New Roman" w:hAnsi="Times New Roman" w:cs="Times New Roman"/>
          <w:sz w:val="24"/>
        </w:rPr>
        <w:t>)</w:t>
      </w:r>
      <w:r w:rsidRPr="00C17FF1">
        <w:rPr>
          <w:rFonts w:ascii="Times New Roman" w:hAnsi="Times New Roman" w:cs="Times New Roman"/>
          <w:sz w:val="24"/>
        </w:rPr>
        <w:t xml:space="preserve">. </w:t>
      </w:r>
    </w:p>
    <w:p w14:paraId="518F7017" w14:textId="4EB14F1A" w:rsidR="003C3965" w:rsidRPr="00C17FF1" w:rsidRDefault="00336F40" w:rsidP="00854BBE">
      <w:pPr>
        <w:pStyle w:val="NoSpacing"/>
        <w:rPr>
          <w:rFonts w:ascii="Times New Roman" w:hAnsi="Times New Roman" w:cs="Times New Roman"/>
          <w:sz w:val="24"/>
        </w:rPr>
      </w:pPr>
      <w:r w:rsidRPr="00C17FF1">
        <w:rPr>
          <w:rFonts w:ascii="Times New Roman" w:hAnsi="Times New Roman" w:cs="Times New Roman"/>
          <w:sz w:val="24"/>
        </w:rPr>
        <w:t>Hindamiskomisjon</w:t>
      </w:r>
      <w:r w:rsidR="00854BBE" w:rsidRPr="00C17FF1">
        <w:rPr>
          <w:rFonts w:ascii="Times New Roman" w:hAnsi="Times New Roman" w:cs="Times New Roman"/>
          <w:sz w:val="24"/>
        </w:rPr>
        <w:t xml:space="preserve"> </w:t>
      </w:r>
      <w:r w:rsidRPr="00C17FF1">
        <w:rPr>
          <w:rFonts w:ascii="Times New Roman" w:hAnsi="Times New Roman" w:cs="Times New Roman"/>
          <w:sz w:val="24"/>
        </w:rPr>
        <w:t xml:space="preserve">esitab vajadusel suulisel vestlusel täiendavaid küsimusi lisainformatsiooni saamiseks </w:t>
      </w:r>
      <w:r w:rsidR="00854BBE" w:rsidRPr="00C17FF1">
        <w:rPr>
          <w:rFonts w:ascii="Times New Roman" w:hAnsi="Times New Roman" w:cs="Times New Roman"/>
          <w:sz w:val="24"/>
        </w:rPr>
        <w:t>juhtumianalüüsi</w:t>
      </w:r>
      <w:r w:rsidR="00CF2546" w:rsidRPr="00C17FF1">
        <w:rPr>
          <w:rFonts w:ascii="Times New Roman" w:hAnsi="Times New Roman" w:cs="Times New Roman"/>
          <w:sz w:val="24"/>
        </w:rPr>
        <w:t>, erialas</w:t>
      </w:r>
      <w:r w:rsidRPr="00C17FF1">
        <w:rPr>
          <w:rFonts w:ascii="Times New Roman" w:hAnsi="Times New Roman" w:cs="Times New Roman"/>
          <w:sz w:val="24"/>
        </w:rPr>
        <w:t>e</w:t>
      </w:r>
      <w:r w:rsidR="00CF2546" w:rsidRPr="00C17FF1">
        <w:rPr>
          <w:rFonts w:ascii="Times New Roman" w:hAnsi="Times New Roman" w:cs="Times New Roman"/>
          <w:sz w:val="24"/>
        </w:rPr>
        <w:t xml:space="preserve"> CV, praktika aruan</w:t>
      </w:r>
      <w:r w:rsidRPr="00C17FF1">
        <w:rPr>
          <w:rFonts w:ascii="Times New Roman" w:hAnsi="Times New Roman" w:cs="Times New Roman"/>
          <w:sz w:val="24"/>
        </w:rPr>
        <w:t>de</w:t>
      </w:r>
      <w:r w:rsidR="00CF2546" w:rsidRPr="00C17FF1">
        <w:rPr>
          <w:rFonts w:ascii="Times New Roman" w:hAnsi="Times New Roman" w:cs="Times New Roman"/>
          <w:sz w:val="24"/>
        </w:rPr>
        <w:t xml:space="preserve"> ja superviisori arvamus</w:t>
      </w:r>
      <w:r w:rsidRPr="00C17FF1">
        <w:rPr>
          <w:rFonts w:ascii="Times New Roman" w:hAnsi="Times New Roman" w:cs="Times New Roman"/>
          <w:sz w:val="24"/>
        </w:rPr>
        <w:t>e kohta</w:t>
      </w:r>
      <w:r w:rsidR="00854BBE" w:rsidRPr="00C17FF1">
        <w:rPr>
          <w:rFonts w:ascii="Times New Roman" w:hAnsi="Times New Roman" w:cs="Times New Roman"/>
          <w:sz w:val="24"/>
        </w:rPr>
        <w:t>.</w:t>
      </w:r>
      <w:r w:rsidR="00CF2546" w:rsidRPr="00C17FF1">
        <w:rPr>
          <w:rFonts w:ascii="Times New Roman" w:hAnsi="Times New Roman" w:cs="Times New Roman"/>
          <w:sz w:val="24"/>
        </w:rPr>
        <w:t xml:space="preserve"> </w:t>
      </w:r>
      <w:r w:rsidRPr="00C17FF1">
        <w:rPr>
          <w:rFonts w:ascii="Times New Roman" w:hAnsi="Times New Roman" w:cs="Times New Roman"/>
          <w:sz w:val="24"/>
        </w:rPr>
        <w:t>Vestluse k</w:t>
      </w:r>
      <w:r w:rsidR="00CF2546" w:rsidRPr="00C17FF1">
        <w:rPr>
          <w:rFonts w:ascii="Times New Roman" w:hAnsi="Times New Roman" w:cs="Times New Roman"/>
          <w:sz w:val="24"/>
        </w:rPr>
        <w:t>äigus palutakse taotlejal sooritada praktilisi ülesandeid (nt rollimäng) teemadel, mis hindamiskomisjoni</w:t>
      </w:r>
      <w:r w:rsidR="00E36F24" w:rsidRPr="00C17FF1">
        <w:rPr>
          <w:rFonts w:ascii="Times New Roman" w:hAnsi="Times New Roman" w:cs="Times New Roman"/>
          <w:sz w:val="24"/>
        </w:rPr>
        <w:t xml:space="preserve"> arvates vajavad täpsustamist. </w:t>
      </w:r>
    </w:p>
    <w:p w14:paraId="03347DFA" w14:textId="76C1B422" w:rsidR="0017016B" w:rsidRPr="00C17FF1" w:rsidRDefault="0017016B" w:rsidP="00854BBE">
      <w:pPr>
        <w:pStyle w:val="NoSpacing"/>
        <w:rPr>
          <w:rFonts w:ascii="Times New Roman" w:hAnsi="Times New Roman" w:cs="Times New Roman"/>
          <w:sz w:val="24"/>
        </w:rPr>
      </w:pPr>
      <w:r w:rsidRPr="00C17FF1">
        <w:rPr>
          <w:rFonts w:ascii="Times New Roman" w:hAnsi="Times New Roman" w:cs="Times New Roman"/>
          <w:sz w:val="24"/>
        </w:rPr>
        <w:t>Intervjuu toimub riigikeeles.</w:t>
      </w:r>
    </w:p>
    <w:p w14:paraId="0FD19805" w14:textId="77777777" w:rsidR="0017016B" w:rsidRPr="00C17FF1" w:rsidRDefault="0017016B" w:rsidP="00854BBE">
      <w:pPr>
        <w:pStyle w:val="NoSpacing"/>
        <w:rPr>
          <w:rFonts w:ascii="Times New Roman" w:hAnsi="Times New Roman" w:cs="Times New Roman"/>
          <w:sz w:val="24"/>
        </w:rPr>
      </w:pPr>
    </w:p>
    <w:p w14:paraId="06CC1201" w14:textId="4EF32FF2" w:rsidR="003C3965" w:rsidRPr="00C17FF1" w:rsidRDefault="0036465C" w:rsidP="00D21519">
      <w:pPr>
        <w:pStyle w:val="NoSpacing"/>
        <w:numPr>
          <w:ilvl w:val="0"/>
          <w:numId w:val="15"/>
        </w:numPr>
        <w:rPr>
          <w:rFonts w:ascii="Times New Roman" w:hAnsi="Times New Roman" w:cs="Times New Roman"/>
          <w:b/>
          <w:sz w:val="24"/>
        </w:rPr>
      </w:pPr>
      <w:r w:rsidRPr="00C17FF1">
        <w:rPr>
          <w:rFonts w:ascii="Times New Roman" w:hAnsi="Times New Roman" w:cs="Times New Roman"/>
          <w:b/>
          <w:sz w:val="24"/>
        </w:rPr>
        <w:t>Hindamisjuhend hindajale</w:t>
      </w:r>
    </w:p>
    <w:p w14:paraId="5DDB5633" w14:textId="77777777" w:rsidR="0036465C" w:rsidRDefault="0036465C" w:rsidP="0036465C">
      <w:pPr>
        <w:pStyle w:val="NoSpacing"/>
        <w:rPr>
          <w:rFonts w:ascii="Times New Roman" w:hAnsi="Times New Roman" w:cs="Times New Roman"/>
          <w:sz w:val="24"/>
          <w:u w:val="single"/>
        </w:rPr>
      </w:pPr>
    </w:p>
    <w:p w14:paraId="4286D851" w14:textId="77777777"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u w:val="single"/>
        </w:rPr>
        <w:t>Enne hindamist</w:t>
      </w:r>
      <w:r w:rsidRPr="0036465C">
        <w:rPr>
          <w:rFonts w:ascii="Times New Roman" w:hAnsi="Times New Roman" w:cs="Times New Roman"/>
          <w:sz w:val="24"/>
        </w:rPr>
        <w:t xml:space="preserve"> tutvub hindaja: </w:t>
      </w:r>
    </w:p>
    <w:p w14:paraId="4A256395" w14:textId="77777777"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1) </w:t>
      </w:r>
      <w:r>
        <w:rPr>
          <w:rFonts w:ascii="Times New Roman" w:hAnsi="Times New Roman" w:cs="Times New Roman"/>
          <w:sz w:val="24"/>
        </w:rPr>
        <w:t>p</w:t>
      </w:r>
      <w:r w:rsidRPr="0036465C">
        <w:rPr>
          <w:rFonts w:ascii="Times New Roman" w:hAnsi="Times New Roman" w:cs="Times New Roman"/>
          <w:sz w:val="24"/>
        </w:rPr>
        <w:t>sühholoog</w:t>
      </w:r>
      <w:r>
        <w:rPr>
          <w:rFonts w:ascii="Times New Roman" w:hAnsi="Times New Roman" w:cs="Times New Roman"/>
          <w:sz w:val="24"/>
        </w:rPr>
        <w:t>-nõustaja</w:t>
      </w:r>
      <w:r w:rsidRPr="0036465C">
        <w:rPr>
          <w:rFonts w:ascii="Times New Roman" w:hAnsi="Times New Roman" w:cs="Times New Roman"/>
          <w:sz w:val="24"/>
        </w:rPr>
        <w:t xml:space="preserve">, tase 7 kutsestandardiga, </w:t>
      </w:r>
    </w:p>
    <w:p w14:paraId="176A21E6" w14:textId="77777777"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2) kompetentsipõhise hindamise mõistete ja põhimõtetega, </w:t>
      </w:r>
    </w:p>
    <w:p w14:paraId="5DA33511" w14:textId="77777777"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3) kutse andmise korraga, </w:t>
      </w:r>
    </w:p>
    <w:p w14:paraId="600782DF" w14:textId="65EFC04A" w:rsidR="00336F40" w:rsidRDefault="00336F40" w:rsidP="0036465C">
      <w:pPr>
        <w:pStyle w:val="NoSpacing"/>
        <w:rPr>
          <w:rFonts w:ascii="Times New Roman" w:hAnsi="Times New Roman" w:cs="Times New Roman"/>
          <w:sz w:val="24"/>
        </w:rPr>
      </w:pPr>
      <w:r>
        <w:rPr>
          <w:rFonts w:ascii="Times New Roman" w:hAnsi="Times New Roman" w:cs="Times New Roman"/>
          <w:sz w:val="24"/>
        </w:rPr>
        <w:t>4) taotleja esitatud juhtumianalüüsi, erialase CV ja praktika läbimist tõendavate dokumentidega,</w:t>
      </w:r>
    </w:p>
    <w:p w14:paraId="5937B613" w14:textId="4E77CCD7" w:rsidR="0036465C" w:rsidRDefault="00336F40" w:rsidP="0036465C">
      <w:pPr>
        <w:pStyle w:val="NoSpacing"/>
        <w:rPr>
          <w:rFonts w:ascii="Times New Roman" w:hAnsi="Times New Roman" w:cs="Times New Roman"/>
          <w:sz w:val="24"/>
        </w:rPr>
      </w:pPr>
      <w:r>
        <w:rPr>
          <w:rFonts w:ascii="Times New Roman" w:hAnsi="Times New Roman" w:cs="Times New Roman"/>
          <w:sz w:val="24"/>
        </w:rPr>
        <w:t>5</w:t>
      </w:r>
      <w:r w:rsidR="0036465C" w:rsidRPr="0036465C">
        <w:rPr>
          <w:rFonts w:ascii="Times New Roman" w:hAnsi="Times New Roman" w:cs="Times New Roman"/>
          <w:sz w:val="24"/>
        </w:rPr>
        <w:t xml:space="preserve">) hindamise üldise informatsiooniga, </w:t>
      </w:r>
    </w:p>
    <w:p w14:paraId="4950DC21" w14:textId="6B4BBF65" w:rsidR="0036465C" w:rsidRDefault="00336F40" w:rsidP="0036465C">
      <w:pPr>
        <w:pStyle w:val="NoSpacing"/>
        <w:rPr>
          <w:rFonts w:ascii="Times New Roman" w:hAnsi="Times New Roman" w:cs="Times New Roman"/>
          <w:sz w:val="24"/>
        </w:rPr>
      </w:pPr>
      <w:r>
        <w:rPr>
          <w:rFonts w:ascii="Times New Roman" w:hAnsi="Times New Roman" w:cs="Times New Roman"/>
          <w:sz w:val="24"/>
        </w:rPr>
        <w:t>6</w:t>
      </w:r>
      <w:r w:rsidR="0036465C">
        <w:rPr>
          <w:rFonts w:ascii="Times New Roman" w:hAnsi="Times New Roman" w:cs="Times New Roman"/>
          <w:sz w:val="24"/>
        </w:rPr>
        <w:t>) hindamiskriteeriumit</w:t>
      </w:r>
      <w:r w:rsidR="0036465C" w:rsidRPr="0036465C">
        <w:rPr>
          <w:rFonts w:ascii="Times New Roman" w:hAnsi="Times New Roman" w:cs="Times New Roman"/>
          <w:sz w:val="24"/>
        </w:rPr>
        <w:t xml:space="preserve">ega, </w:t>
      </w:r>
    </w:p>
    <w:p w14:paraId="3E19C70A" w14:textId="4CAA770B" w:rsidR="0036465C" w:rsidRDefault="00336F40" w:rsidP="0036465C">
      <w:pPr>
        <w:pStyle w:val="NoSpacing"/>
        <w:rPr>
          <w:rFonts w:ascii="Times New Roman" w:hAnsi="Times New Roman" w:cs="Times New Roman"/>
          <w:sz w:val="24"/>
        </w:rPr>
      </w:pPr>
      <w:r>
        <w:rPr>
          <w:rFonts w:ascii="Times New Roman" w:hAnsi="Times New Roman" w:cs="Times New Roman"/>
          <w:sz w:val="24"/>
        </w:rPr>
        <w:t>7</w:t>
      </w:r>
      <w:r w:rsidR="0036465C" w:rsidRPr="0036465C">
        <w:rPr>
          <w:rFonts w:ascii="Times New Roman" w:hAnsi="Times New Roman" w:cs="Times New Roman"/>
          <w:sz w:val="24"/>
        </w:rPr>
        <w:t xml:space="preserve">) hindamismeetoditega ja hindamise korraldusega, </w:t>
      </w:r>
    </w:p>
    <w:p w14:paraId="7DF5976E" w14:textId="698AA618" w:rsidR="0036465C" w:rsidRDefault="00336F40" w:rsidP="0036465C">
      <w:pPr>
        <w:pStyle w:val="NoSpacing"/>
        <w:rPr>
          <w:rFonts w:ascii="Times New Roman" w:hAnsi="Times New Roman" w:cs="Times New Roman"/>
          <w:sz w:val="24"/>
        </w:rPr>
      </w:pPr>
      <w:r>
        <w:rPr>
          <w:rFonts w:ascii="Times New Roman" w:hAnsi="Times New Roman" w:cs="Times New Roman"/>
          <w:sz w:val="24"/>
        </w:rPr>
        <w:t>8</w:t>
      </w:r>
      <w:r w:rsidR="0036465C" w:rsidRPr="0036465C">
        <w:rPr>
          <w:rFonts w:ascii="Times New Roman" w:hAnsi="Times New Roman" w:cs="Times New Roman"/>
          <w:sz w:val="24"/>
        </w:rPr>
        <w:t xml:space="preserve">) hindamisel kasutatavate dokumendivormidega. </w:t>
      </w:r>
    </w:p>
    <w:p w14:paraId="51BF5E21" w14:textId="77777777" w:rsidR="0036465C" w:rsidRDefault="0036465C" w:rsidP="0036465C">
      <w:pPr>
        <w:pStyle w:val="NoSpacing"/>
        <w:rPr>
          <w:rFonts w:ascii="Times New Roman" w:hAnsi="Times New Roman" w:cs="Times New Roman"/>
          <w:sz w:val="24"/>
        </w:rPr>
      </w:pPr>
    </w:p>
    <w:p w14:paraId="358B0BE7" w14:textId="0712E101" w:rsidR="0036465C" w:rsidRPr="0036465C" w:rsidRDefault="0036465C" w:rsidP="0036465C">
      <w:pPr>
        <w:pStyle w:val="NoSpacing"/>
        <w:rPr>
          <w:rFonts w:ascii="Times New Roman" w:hAnsi="Times New Roman" w:cs="Times New Roman"/>
          <w:sz w:val="24"/>
          <w:u w:val="single"/>
        </w:rPr>
      </w:pPr>
      <w:r w:rsidRPr="0036465C">
        <w:rPr>
          <w:rFonts w:ascii="Times New Roman" w:hAnsi="Times New Roman" w:cs="Times New Roman"/>
          <w:sz w:val="24"/>
          <w:u w:val="single"/>
        </w:rPr>
        <w:t>Hindamise ajal</w:t>
      </w:r>
      <w:r w:rsidR="00336F40">
        <w:rPr>
          <w:rFonts w:ascii="Times New Roman" w:hAnsi="Times New Roman" w:cs="Times New Roman"/>
          <w:sz w:val="24"/>
          <w:u w:val="single"/>
        </w:rPr>
        <w:t xml:space="preserve"> hindaja</w:t>
      </w:r>
      <w:r w:rsidRPr="0036465C">
        <w:rPr>
          <w:rFonts w:ascii="Times New Roman" w:hAnsi="Times New Roman" w:cs="Times New Roman"/>
          <w:sz w:val="24"/>
          <w:u w:val="single"/>
        </w:rPr>
        <w:t xml:space="preserve">: </w:t>
      </w:r>
    </w:p>
    <w:p w14:paraId="325476AF" w14:textId="7A4EA79F"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1) jälgib </w:t>
      </w:r>
      <w:r w:rsidR="00336F40">
        <w:rPr>
          <w:rFonts w:ascii="Times New Roman" w:hAnsi="Times New Roman" w:cs="Times New Roman"/>
          <w:sz w:val="24"/>
        </w:rPr>
        <w:t xml:space="preserve">kutse </w:t>
      </w:r>
      <w:r w:rsidRPr="0036465C">
        <w:rPr>
          <w:rFonts w:ascii="Times New Roman" w:hAnsi="Times New Roman" w:cs="Times New Roman"/>
          <w:sz w:val="24"/>
        </w:rPr>
        <w:t xml:space="preserve">taotlejat hindamisprotsessis personaalselt, </w:t>
      </w:r>
    </w:p>
    <w:p w14:paraId="6D59E246" w14:textId="36816ACF"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2) esitab vajadusel </w:t>
      </w:r>
      <w:r w:rsidR="00336F40">
        <w:rPr>
          <w:rFonts w:ascii="Times New Roman" w:hAnsi="Times New Roman" w:cs="Times New Roman"/>
          <w:sz w:val="24"/>
        </w:rPr>
        <w:t xml:space="preserve">täiendavaid </w:t>
      </w:r>
      <w:r w:rsidRPr="0036465C">
        <w:rPr>
          <w:rFonts w:ascii="Times New Roman" w:hAnsi="Times New Roman" w:cs="Times New Roman"/>
          <w:sz w:val="24"/>
        </w:rPr>
        <w:t xml:space="preserve">küsimusi hindamiskriteeriumide täitmise osas, </w:t>
      </w:r>
    </w:p>
    <w:p w14:paraId="2C4A9B4E" w14:textId="77777777"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 xml:space="preserve">3) hindab kutse taotlejat kõikide hindamiskriteeriumide järgi, </w:t>
      </w:r>
    </w:p>
    <w:p w14:paraId="4534CD30" w14:textId="13BEAD4C"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rPr>
        <w:t>4) vormistab hindamistulemuse iga hindamiskritee</w:t>
      </w:r>
      <w:r w:rsidR="0090571F">
        <w:rPr>
          <w:rFonts w:ascii="Times New Roman" w:hAnsi="Times New Roman" w:cs="Times New Roman"/>
          <w:sz w:val="24"/>
        </w:rPr>
        <w:t>riumi kohta (</w:t>
      </w:r>
      <w:r w:rsidR="00C172AB">
        <w:rPr>
          <w:rFonts w:ascii="Times New Roman" w:hAnsi="Times New Roman" w:cs="Times New Roman"/>
          <w:sz w:val="24"/>
        </w:rPr>
        <w:t>Vorm 1</w:t>
      </w:r>
      <w:r w:rsidRPr="0036465C">
        <w:rPr>
          <w:rFonts w:ascii="Times New Roman" w:hAnsi="Times New Roman" w:cs="Times New Roman"/>
          <w:sz w:val="24"/>
        </w:rPr>
        <w:t xml:space="preserve">) </w:t>
      </w:r>
    </w:p>
    <w:p w14:paraId="15B079B7" w14:textId="77777777" w:rsidR="0036465C" w:rsidRDefault="0036465C" w:rsidP="0036465C">
      <w:pPr>
        <w:pStyle w:val="NoSpacing"/>
        <w:rPr>
          <w:rFonts w:ascii="Times New Roman" w:hAnsi="Times New Roman" w:cs="Times New Roman"/>
          <w:sz w:val="24"/>
        </w:rPr>
      </w:pPr>
    </w:p>
    <w:p w14:paraId="2E3A1BB3" w14:textId="4405B730" w:rsidR="0036465C" w:rsidRDefault="0036465C" w:rsidP="0036465C">
      <w:pPr>
        <w:pStyle w:val="NoSpacing"/>
        <w:rPr>
          <w:rFonts w:ascii="Times New Roman" w:hAnsi="Times New Roman" w:cs="Times New Roman"/>
          <w:sz w:val="24"/>
        </w:rPr>
      </w:pPr>
      <w:r w:rsidRPr="0036465C">
        <w:rPr>
          <w:rFonts w:ascii="Times New Roman" w:hAnsi="Times New Roman" w:cs="Times New Roman"/>
          <w:sz w:val="24"/>
          <w:u w:val="single"/>
        </w:rPr>
        <w:t>Hindamise järel</w:t>
      </w:r>
      <w:r w:rsidR="0018692A">
        <w:rPr>
          <w:rFonts w:ascii="Times New Roman" w:hAnsi="Times New Roman" w:cs="Times New Roman"/>
          <w:sz w:val="24"/>
        </w:rPr>
        <w:t xml:space="preserve"> vormis</w:t>
      </w:r>
      <w:r w:rsidR="0090571F">
        <w:rPr>
          <w:rFonts w:ascii="Times New Roman" w:hAnsi="Times New Roman" w:cs="Times New Roman"/>
          <w:sz w:val="24"/>
        </w:rPr>
        <w:t>tatakse hindamistulemus (Vorm 2)</w:t>
      </w:r>
    </w:p>
    <w:p w14:paraId="0645810A" w14:textId="77777777" w:rsidR="00A06BAA" w:rsidRDefault="00A06BAA" w:rsidP="0036465C">
      <w:pPr>
        <w:pStyle w:val="NoSpacing"/>
        <w:rPr>
          <w:rFonts w:ascii="Times New Roman" w:hAnsi="Times New Roman" w:cs="Times New Roman"/>
          <w:sz w:val="24"/>
        </w:rPr>
      </w:pPr>
    </w:p>
    <w:p w14:paraId="33741C66" w14:textId="1F6BD08E" w:rsidR="00AD7992" w:rsidRDefault="001A48C7" w:rsidP="001A48C7">
      <w:pPr>
        <w:pStyle w:val="NoSpacing"/>
        <w:numPr>
          <w:ilvl w:val="0"/>
          <w:numId w:val="15"/>
        </w:numPr>
        <w:rPr>
          <w:rFonts w:ascii="Times New Roman" w:hAnsi="Times New Roman" w:cs="Times New Roman"/>
          <w:b/>
          <w:sz w:val="24"/>
        </w:rPr>
      </w:pPr>
      <w:r>
        <w:rPr>
          <w:rFonts w:ascii="Times New Roman" w:hAnsi="Times New Roman" w:cs="Times New Roman"/>
          <w:b/>
          <w:sz w:val="24"/>
        </w:rPr>
        <w:t>Vormid hindajale</w:t>
      </w:r>
    </w:p>
    <w:p w14:paraId="6F1BFAA7" w14:textId="77777777" w:rsidR="001A48C7" w:rsidRDefault="001A48C7" w:rsidP="001A48C7">
      <w:pPr>
        <w:pStyle w:val="NoSpacing"/>
        <w:rPr>
          <w:rFonts w:ascii="Times New Roman" w:hAnsi="Times New Roman" w:cs="Times New Roman"/>
          <w:b/>
          <w:sz w:val="24"/>
        </w:rPr>
      </w:pPr>
    </w:p>
    <w:p w14:paraId="08723EA3" w14:textId="711A1311" w:rsidR="00A06BAA" w:rsidRDefault="00692B45" w:rsidP="0036465C">
      <w:pPr>
        <w:pStyle w:val="NoSpacing"/>
        <w:rPr>
          <w:rFonts w:ascii="Times New Roman" w:hAnsi="Times New Roman" w:cs="Times New Roman"/>
          <w:sz w:val="24"/>
        </w:rPr>
      </w:pPr>
      <w:r w:rsidRPr="00AD7992">
        <w:rPr>
          <w:rFonts w:ascii="Times New Roman" w:hAnsi="Times New Roman" w:cs="Times New Roman"/>
          <w:b/>
          <w:sz w:val="24"/>
        </w:rPr>
        <w:t>VORM 1</w:t>
      </w:r>
      <w:r>
        <w:rPr>
          <w:rFonts w:ascii="Times New Roman" w:hAnsi="Times New Roman" w:cs="Times New Roman"/>
          <w:sz w:val="24"/>
        </w:rPr>
        <w:t>. I ja II ETAPI KOONDHINDAMSILEHT H</w:t>
      </w:r>
      <w:r w:rsidR="006B3F44">
        <w:rPr>
          <w:rFonts w:ascii="Times New Roman" w:hAnsi="Times New Roman" w:cs="Times New Roman"/>
          <w:sz w:val="24"/>
        </w:rPr>
        <w:t>INDAJALE (dokumendid, j</w:t>
      </w:r>
      <w:r>
        <w:rPr>
          <w:rFonts w:ascii="Times New Roman" w:hAnsi="Times New Roman" w:cs="Times New Roman"/>
          <w:sz w:val="24"/>
        </w:rPr>
        <w:t>uhtumianalüüs, intervjuu)</w:t>
      </w:r>
    </w:p>
    <w:tbl>
      <w:tblPr>
        <w:tblStyle w:val="TableGrid"/>
        <w:tblW w:w="10348" w:type="dxa"/>
        <w:tblInd w:w="-714" w:type="dxa"/>
        <w:tblLayout w:type="fixed"/>
        <w:tblLook w:val="04A0" w:firstRow="1" w:lastRow="0" w:firstColumn="1" w:lastColumn="0" w:noHBand="0" w:noVBand="1"/>
      </w:tblPr>
      <w:tblGrid>
        <w:gridCol w:w="3065"/>
        <w:gridCol w:w="5015"/>
        <w:gridCol w:w="2268"/>
      </w:tblGrid>
      <w:tr w:rsidR="000D07DC" w:rsidRPr="003E5FCE" w14:paraId="198F4026" w14:textId="77777777" w:rsidTr="00462A2A">
        <w:trPr>
          <w:trHeight w:val="640"/>
        </w:trPr>
        <w:tc>
          <w:tcPr>
            <w:tcW w:w="10348" w:type="dxa"/>
            <w:gridSpan w:val="3"/>
          </w:tcPr>
          <w:p w14:paraId="3B14C0FA" w14:textId="77777777" w:rsidR="000D07DC" w:rsidRDefault="000D07DC" w:rsidP="00462A2A">
            <w:pPr>
              <w:pStyle w:val="NoSpacing"/>
              <w:rPr>
                <w:rFonts w:ascii="Times New Roman" w:hAnsi="Times New Roman" w:cs="Times New Roman"/>
                <w:sz w:val="24"/>
              </w:rPr>
            </w:pPr>
            <w:r>
              <w:rPr>
                <w:rFonts w:ascii="Times New Roman" w:hAnsi="Times New Roman" w:cs="Times New Roman"/>
                <w:sz w:val="24"/>
              </w:rPr>
              <w:t>TAOTLEJA NIMI:</w:t>
            </w:r>
          </w:p>
          <w:p w14:paraId="263C166E" w14:textId="77777777" w:rsidR="000D07DC" w:rsidRDefault="000D07DC" w:rsidP="00462A2A">
            <w:pPr>
              <w:pStyle w:val="NoSpacing"/>
              <w:rPr>
                <w:rFonts w:ascii="Times New Roman" w:hAnsi="Times New Roman" w:cs="Times New Roman"/>
                <w:sz w:val="24"/>
              </w:rPr>
            </w:pPr>
          </w:p>
          <w:p w14:paraId="6A354B1B" w14:textId="77777777" w:rsidR="000D07DC" w:rsidRPr="003E5FCE" w:rsidRDefault="000D07DC" w:rsidP="00462A2A">
            <w:pPr>
              <w:pStyle w:val="NoSpacing"/>
              <w:rPr>
                <w:rFonts w:ascii="Times New Roman" w:hAnsi="Times New Roman" w:cs="Times New Roman"/>
                <w:sz w:val="24"/>
              </w:rPr>
            </w:pPr>
            <w:r>
              <w:rPr>
                <w:rFonts w:ascii="Times New Roman" w:hAnsi="Times New Roman" w:cs="Times New Roman"/>
                <w:sz w:val="24"/>
              </w:rPr>
              <w:t>HINDAJA NIMI:</w:t>
            </w:r>
          </w:p>
        </w:tc>
      </w:tr>
      <w:tr w:rsidR="000D07DC" w:rsidRPr="00A667D1" w14:paraId="55CD71C3" w14:textId="77777777" w:rsidTr="000D07DC">
        <w:trPr>
          <w:trHeight w:val="345"/>
        </w:trPr>
        <w:tc>
          <w:tcPr>
            <w:tcW w:w="3065" w:type="dxa"/>
          </w:tcPr>
          <w:p w14:paraId="1EC7D01F" w14:textId="77777777" w:rsidR="000D07DC" w:rsidRPr="00A667D1" w:rsidRDefault="000D07DC" w:rsidP="00462A2A">
            <w:pPr>
              <w:rPr>
                <w:rFonts w:ascii="Times New Roman" w:hAnsi="Times New Roman" w:cs="Times New Roman"/>
                <w:b/>
                <w:bCs/>
                <w:sz w:val="24"/>
                <w:szCs w:val="24"/>
              </w:rPr>
            </w:pPr>
          </w:p>
        </w:tc>
        <w:tc>
          <w:tcPr>
            <w:tcW w:w="5015" w:type="dxa"/>
          </w:tcPr>
          <w:p w14:paraId="7287E7C3" w14:textId="77777777" w:rsidR="000D07DC" w:rsidRPr="00A667D1" w:rsidRDefault="000D07DC" w:rsidP="00462A2A">
            <w:pPr>
              <w:rPr>
                <w:rFonts w:ascii="Times New Roman" w:hAnsi="Times New Roman" w:cs="Times New Roman"/>
                <w:b/>
                <w:bCs/>
                <w:sz w:val="24"/>
                <w:szCs w:val="24"/>
              </w:rPr>
            </w:pPr>
          </w:p>
        </w:tc>
        <w:tc>
          <w:tcPr>
            <w:tcW w:w="2268" w:type="dxa"/>
          </w:tcPr>
          <w:p w14:paraId="62D30E03" w14:textId="77777777" w:rsidR="000D07DC" w:rsidRPr="00A667D1" w:rsidRDefault="000D07DC" w:rsidP="00462A2A">
            <w:pPr>
              <w:rPr>
                <w:rFonts w:ascii="Times New Roman" w:hAnsi="Times New Roman" w:cs="Times New Roman"/>
                <w:b/>
                <w:bCs/>
                <w:sz w:val="24"/>
                <w:szCs w:val="24"/>
              </w:rPr>
            </w:pPr>
          </w:p>
        </w:tc>
      </w:tr>
      <w:tr w:rsidR="000D07DC" w:rsidRPr="00A667D1" w14:paraId="3A59AE49" w14:textId="77777777" w:rsidTr="000D07DC">
        <w:trPr>
          <w:trHeight w:val="345"/>
        </w:trPr>
        <w:tc>
          <w:tcPr>
            <w:tcW w:w="3065" w:type="dxa"/>
          </w:tcPr>
          <w:p w14:paraId="4016FC30" w14:textId="77777777" w:rsidR="000D07DC" w:rsidRPr="00A667D1" w:rsidRDefault="000D07DC" w:rsidP="00462A2A">
            <w:pPr>
              <w:rPr>
                <w:rFonts w:ascii="Times New Roman" w:hAnsi="Times New Roman" w:cs="Times New Roman"/>
                <w:b/>
                <w:bCs/>
                <w:sz w:val="24"/>
                <w:szCs w:val="24"/>
              </w:rPr>
            </w:pPr>
            <w:r w:rsidRPr="00A667D1">
              <w:rPr>
                <w:rFonts w:ascii="Times New Roman" w:hAnsi="Times New Roman" w:cs="Times New Roman"/>
                <w:b/>
                <w:bCs/>
                <w:sz w:val="24"/>
                <w:szCs w:val="24"/>
              </w:rPr>
              <w:t>TEGEVUSNÄITAJA</w:t>
            </w:r>
          </w:p>
        </w:tc>
        <w:tc>
          <w:tcPr>
            <w:tcW w:w="5015" w:type="dxa"/>
          </w:tcPr>
          <w:p w14:paraId="4CD5A536" w14:textId="77777777" w:rsidR="000D07DC" w:rsidRPr="00A667D1" w:rsidRDefault="000D07DC" w:rsidP="00462A2A">
            <w:pPr>
              <w:rPr>
                <w:rFonts w:ascii="Times New Roman" w:hAnsi="Times New Roman" w:cs="Times New Roman"/>
                <w:b/>
                <w:bCs/>
                <w:sz w:val="24"/>
                <w:szCs w:val="24"/>
              </w:rPr>
            </w:pPr>
            <w:r w:rsidRPr="00A667D1">
              <w:rPr>
                <w:rFonts w:ascii="Times New Roman" w:hAnsi="Times New Roman" w:cs="Times New Roman"/>
                <w:b/>
                <w:bCs/>
                <w:sz w:val="24"/>
                <w:szCs w:val="24"/>
              </w:rPr>
              <w:t>HINDAMISKRITEERIUM</w:t>
            </w:r>
          </w:p>
        </w:tc>
        <w:tc>
          <w:tcPr>
            <w:tcW w:w="2268" w:type="dxa"/>
          </w:tcPr>
          <w:p w14:paraId="3B2FF869" w14:textId="393F9AAA" w:rsidR="000D07DC" w:rsidRPr="00A667D1" w:rsidRDefault="000D07DC" w:rsidP="00462A2A">
            <w:pPr>
              <w:rPr>
                <w:rFonts w:ascii="Times New Roman" w:hAnsi="Times New Roman" w:cs="Times New Roman"/>
                <w:b/>
                <w:bCs/>
                <w:sz w:val="24"/>
                <w:szCs w:val="24"/>
              </w:rPr>
            </w:pPr>
            <w:r>
              <w:rPr>
                <w:rFonts w:ascii="Times New Roman" w:hAnsi="Times New Roman" w:cs="Times New Roman"/>
                <w:b/>
                <w:bCs/>
                <w:sz w:val="24"/>
                <w:szCs w:val="24"/>
              </w:rPr>
              <w:t>MÄRGE KOMPETENTSI TÕENDAMISE KOHTA</w:t>
            </w:r>
          </w:p>
        </w:tc>
      </w:tr>
      <w:tr w:rsidR="000D07DC" w:rsidRPr="00A667D1" w14:paraId="4DBFC255" w14:textId="77777777" w:rsidTr="000D07DC">
        <w:trPr>
          <w:trHeight w:val="345"/>
        </w:trPr>
        <w:tc>
          <w:tcPr>
            <w:tcW w:w="10348" w:type="dxa"/>
            <w:gridSpan w:val="3"/>
          </w:tcPr>
          <w:p w14:paraId="1D7FEDB4" w14:textId="77777777" w:rsidR="000D07DC" w:rsidRPr="00A667D1" w:rsidRDefault="000D07DC" w:rsidP="00462A2A">
            <w:pPr>
              <w:rPr>
                <w:rFonts w:ascii="Times New Roman" w:hAnsi="Times New Roman" w:cs="Times New Roman"/>
                <w:b/>
                <w:bCs/>
                <w:sz w:val="24"/>
                <w:szCs w:val="24"/>
              </w:rPr>
            </w:pPr>
            <w:r w:rsidRPr="00A667D1">
              <w:rPr>
                <w:rFonts w:ascii="Times New Roman" w:hAnsi="Times New Roman" w:cs="Times New Roman"/>
                <w:b/>
                <w:bCs/>
                <w:sz w:val="24"/>
                <w:szCs w:val="24"/>
              </w:rPr>
              <w:t>B.2.1 Kontakti loomine ja hoidmine</w:t>
            </w:r>
          </w:p>
          <w:p w14:paraId="4FCEDB4C" w14:textId="77777777" w:rsidR="000D07DC" w:rsidRPr="00A667D1" w:rsidRDefault="000D07DC" w:rsidP="00462A2A">
            <w:pPr>
              <w:rPr>
                <w:rFonts w:ascii="Times New Roman" w:hAnsi="Times New Roman" w:cs="Times New Roman"/>
                <w:sz w:val="24"/>
                <w:szCs w:val="24"/>
              </w:rPr>
            </w:pPr>
          </w:p>
        </w:tc>
      </w:tr>
      <w:tr w:rsidR="000D07DC" w:rsidRPr="00A667D1" w14:paraId="0D791AA1" w14:textId="77777777" w:rsidTr="000D07DC">
        <w:trPr>
          <w:trHeight w:val="3690"/>
        </w:trPr>
        <w:tc>
          <w:tcPr>
            <w:tcW w:w="3065" w:type="dxa"/>
          </w:tcPr>
          <w:p w14:paraId="508F1AE8" w14:textId="77777777" w:rsidR="000D07DC" w:rsidRPr="00A667D1" w:rsidRDefault="000D07DC" w:rsidP="00462A2A">
            <w:pPr>
              <w:rPr>
                <w:rFonts w:ascii="Times New Roman" w:hAnsi="Times New Roman" w:cs="Times New Roman"/>
                <w:sz w:val="24"/>
                <w:szCs w:val="24"/>
              </w:rPr>
            </w:pPr>
            <w:r w:rsidRPr="00A667D1">
              <w:rPr>
                <w:rFonts w:ascii="Times New Roman" w:hAnsi="Times New Roman" w:cs="Times New Roman"/>
                <w:sz w:val="24"/>
                <w:szCs w:val="24"/>
              </w:rPr>
              <w:t>1. loob empaatiliselt kõigi protsessis osalejatega nõustamisprotsessi läbiviimiseks optimaalse kontakti;</w:t>
            </w:r>
          </w:p>
          <w:p w14:paraId="1D0822EE" w14:textId="77777777" w:rsidR="000D07DC" w:rsidRPr="00A667D1" w:rsidRDefault="000D07DC" w:rsidP="00462A2A">
            <w:pPr>
              <w:pStyle w:val="NoSpacing"/>
              <w:rPr>
                <w:rFonts w:ascii="Times New Roman" w:hAnsi="Times New Roman" w:cs="Times New Roman"/>
                <w:sz w:val="24"/>
                <w:szCs w:val="24"/>
              </w:rPr>
            </w:pPr>
          </w:p>
        </w:tc>
        <w:tc>
          <w:tcPr>
            <w:tcW w:w="5015" w:type="dxa"/>
          </w:tcPr>
          <w:p w14:paraId="5C30C679" w14:textId="5C8E74F8" w:rsidR="000D07DC" w:rsidRPr="00A667D1" w:rsidRDefault="000D07DC" w:rsidP="00462A2A">
            <w:pPr>
              <w:rPr>
                <w:rFonts w:ascii="Times New Roman" w:hAnsi="Times New Roman" w:cs="Times New Roman"/>
                <w:sz w:val="24"/>
                <w:szCs w:val="24"/>
              </w:rPr>
            </w:pPr>
            <w:r w:rsidRPr="00A667D1">
              <w:rPr>
                <w:rFonts w:ascii="Times New Roman" w:hAnsi="Times New Roman" w:cs="Times New Roman"/>
                <w:sz w:val="24"/>
                <w:szCs w:val="24"/>
              </w:rPr>
              <w:t>1)</w:t>
            </w:r>
            <w:r w:rsidR="00FC1943">
              <w:rPr>
                <w:rFonts w:ascii="Times New Roman" w:hAnsi="Times New Roman" w:cs="Times New Roman"/>
                <w:sz w:val="24"/>
                <w:szCs w:val="24"/>
              </w:rPr>
              <w:t xml:space="preserve"> </w:t>
            </w:r>
            <w:r w:rsidRPr="00A667D1">
              <w:rPr>
                <w:rFonts w:ascii="Times New Roman" w:hAnsi="Times New Roman" w:cs="Times New Roman"/>
                <w:sz w:val="24"/>
                <w:szCs w:val="24"/>
              </w:rPr>
              <w:t>Kontakt klientidega on loodud partneri eripäradega arvestavalt ning kasutades sobivaid suhtlustehnikaid;                                                      2) Ilmutab kliendi sisemaailma mõistmist ja suudab peegeldada seda viisil, mis on kliendile vastuvõetav;                                                                                                                                                                                                                    3) Hoiab erapooletut positsiooni, mida iseloomustab kõigi nõustamisprotsessis osalejate vaatenurga aktsepteerimine;                                                      4) Ilmutab kinnitavat neutraalsust - ei anna hinnanguid ja aktsepteerib probleemi;                                                                                                                            5) Ilmutab head eneseväljendusoskust, siirust, ehtsust ja hoolivust.</w:t>
            </w:r>
          </w:p>
        </w:tc>
        <w:tc>
          <w:tcPr>
            <w:tcW w:w="2268" w:type="dxa"/>
          </w:tcPr>
          <w:p w14:paraId="2D4D671A" w14:textId="77777777" w:rsidR="000D07DC" w:rsidRPr="00A667D1" w:rsidRDefault="000D07DC" w:rsidP="00462A2A">
            <w:pPr>
              <w:pStyle w:val="NoSpacing"/>
              <w:rPr>
                <w:rFonts w:ascii="Times New Roman" w:hAnsi="Times New Roman" w:cs="Times New Roman"/>
                <w:sz w:val="24"/>
                <w:szCs w:val="24"/>
              </w:rPr>
            </w:pPr>
          </w:p>
        </w:tc>
      </w:tr>
      <w:tr w:rsidR="000D07DC" w:rsidRPr="00A667D1" w14:paraId="49755897" w14:textId="77777777" w:rsidTr="000D07DC">
        <w:trPr>
          <w:trHeight w:val="2498"/>
        </w:trPr>
        <w:tc>
          <w:tcPr>
            <w:tcW w:w="3065" w:type="dxa"/>
          </w:tcPr>
          <w:p w14:paraId="79FF3F38" w14:textId="77777777" w:rsidR="000D07DC" w:rsidRPr="00A667D1" w:rsidRDefault="000D07DC" w:rsidP="00462A2A">
            <w:pPr>
              <w:rPr>
                <w:rFonts w:ascii="Times New Roman" w:hAnsi="Times New Roman" w:cs="Times New Roman"/>
                <w:sz w:val="24"/>
                <w:szCs w:val="24"/>
              </w:rPr>
            </w:pPr>
            <w:r w:rsidRPr="00A667D1">
              <w:rPr>
                <w:rFonts w:ascii="Times New Roman" w:hAnsi="Times New Roman" w:cs="Times New Roman"/>
                <w:sz w:val="24"/>
                <w:szCs w:val="24"/>
              </w:rPr>
              <w:t>2. hoiab kontakti kogu nõustamisprotsessi vältel, korrigeerides oma tegevusi vastavalt kliendi valmisolekule.</w:t>
            </w:r>
          </w:p>
          <w:p w14:paraId="5029320A" w14:textId="77777777" w:rsidR="000D07DC" w:rsidRPr="00A667D1" w:rsidRDefault="000D07DC" w:rsidP="00462A2A">
            <w:pPr>
              <w:pStyle w:val="NoSpacing"/>
              <w:rPr>
                <w:rFonts w:ascii="Times New Roman" w:hAnsi="Times New Roman" w:cs="Times New Roman"/>
                <w:sz w:val="24"/>
                <w:szCs w:val="24"/>
              </w:rPr>
            </w:pPr>
          </w:p>
        </w:tc>
        <w:tc>
          <w:tcPr>
            <w:tcW w:w="5015" w:type="dxa"/>
          </w:tcPr>
          <w:p w14:paraId="57719CA6" w14:textId="77777777" w:rsidR="000D07DC" w:rsidRDefault="000D07DC" w:rsidP="00462A2A">
            <w:pPr>
              <w:rPr>
                <w:rFonts w:ascii="Times New Roman" w:hAnsi="Times New Roman" w:cs="Times New Roman"/>
                <w:sz w:val="24"/>
                <w:szCs w:val="24"/>
              </w:rPr>
            </w:pPr>
            <w:r>
              <w:rPr>
                <w:rFonts w:ascii="Times New Roman" w:hAnsi="Times New Roman" w:cs="Times New Roman"/>
                <w:sz w:val="24"/>
                <w:szCs w:val="24"/>
              </w:rPr>
              <w:t>1)</w:t>
            </w:r>
            <w:r w:rsidRPr="00A667D1">
              <w:rPr>
                <w:rFonts w:ascii="Times New Roman" w:hAnsi="Times New Roman" w:cs="Times New Roman"/>
                <w:sz w:val="24"/>
                <w:szCs w:val="24"/>
              </w:rPr>
              <w:t xml:space="preserve"> Küsib nõustamisprotsessis osalejatelt tagasisidet kontrollimaks kuidas inimene/-sed protsessist aru saavad </w:t>
            </w:r>
            <w:r>
              <w:rPr>
                <w:rFonts w:ascii="Times New Roman" w:hAnsi="Times New Roman" w:cs="Times New Roman"/>
                <w:sz w:val="24"/>
                <w:szCs w:val="24"/>
              </w:rPr>
              <w:t xml:space="preserve">ja kuidas see talle/neile mõjub;                              </w:t>
            </w:r>
          </w:p>
          <w:p w14:paraId="3C935F2D" w14:textId="77777777" w:rsidR="000D07DC" w:rsidRPr="00A667D1" w:rsidRDefault="000D07DC" w:rsidP="00462A2A">
            <w:pPr>
              <w:rPr>
                <w:rFonts w:ascii="Times New Roman" w:hAnsi="Times New Roman" w:cs="Times New Roman"/>
                <w:sz w:val="24"/>
                <w:szCs w:val="24"/>
              </w:rPr>
            </w:pPr>
            <w:r>
              <w:rPr>
                <w:rFonts w:ascii="Times New Roman" w:hAnsi="Times New Roman" w:cs="Times New Roman"/>
                <w:sz w:val="24"/>
                <w:szCs w:val="24"/>
              </w:rPr>
              <w:t>2)</w:t>
            </w:r>
            <w:r w:rsidRPr="00A667D1">
              <w:rPr>
                <w:rFonts w:ascii="Times New Roman" w:hAnsi="Times New Roman" w:cs="Times New Roman"/>
                <w:sz w:val="24"/>
                <w:szCs w:val="24"/>
              </w:rPr>
              <w:t xml:space="preserve"> Teeb </w:t>
            </w:r>
            <w:r>
              <w:rPr>
                <w:rFonts w:ascii="Times New Roman" w:hAnsi="Times New Roman" w:cs="Times New Roman"/>
                <w:sz w:val="24"/>
                <w:szCs w:val="24"/>
              </w:rPr>
              <w:t>koostööd, sh</w:t>
            </w:r>
            <w:r w:rsidRPr="00A667D1">
              <w:rPr>
                <w:rFonts w:ascii="Times New Roman" w:hAnsi="Times New Roman" w:cs="Times New Roman"/>
                <w:sz w:val="24"/>
                <w:szCs w:val="24"/>
              </w:rPr>
              <w:t xml:space="preserve"> korrigeerib oma tegevusi arvestades</w:t>
            </w:r>
            <w:r>
              <w:rPr>
                <w:rFonts w:ascii="Times New Roman" w:hAnsi="Times New Roman" w:cs="Times New Roman"/>
                <w:sz w:val="24"/>
                <w:szCs w:val="24"/>
              </w:rPr>
              <w:t xml:space="preserve"> klientidelt saadud tagasisidet;</w:t>
            </w:r>
            <w:r w:rsidRPr="00A667D1">
              <w:rPr>
                <w:rFonts w:ascii="Times New Roman" w:hAnsi="Times New Roman" w:cs="Times New Roman"/>
                <w:sz w:val="24"/>
                <w:szCs w:val="24"/>
              </w:rPr>
              <w:t xml:space="preserve">                                                                                                                                                           3</w:t>
            </w:r>
            <w:r>
              <w:rPr>
                <w:rFonts w:ascii="Times New Roman" w:hAnsi="Times New Roman" w:cs="Times New Roman"/>
                <w:sz w:val="24"/>
                <w:szCs w:val="24"/>
              </w:rPr>
              <w:t>)</w:t>
            </w:r>
            <w:r w:rsidRPr="00A667D1">
              <w:rPr>
                <w:rFonts w:ascii="Times New Roman" w:hAnsi="Times New Roman" w:cs="Times New Roman"/>
                <w:sz w:val="24"/>
                <w:szCs w:val="24"/>
              </w:rPr>
              <w:t xml:space="preserve"> Ilmutab head kuulamisoskust ja empaatia võimet. </w:t>
            </w:r>
          </w:p>
          <w:p w14:paraId="7CB71723" w14:textId="77777777" w:rsidR="000D07DC" w:rsidRPr="00A667D1" w:rsidRDefault="000D07DC" w:rsidP="00462A2A">
            <w:pPr>
              <w:pStyle w:val="NoSpacing"/>
              <w:rPr>
                <w:rFonts w:ascii="Times New Roman" w:hAnsi="Times New Roman" w:cs="Times New Roman"/>
                <w:sz w:val="24"/>
                <w:szCs w:val="24"/>
              </w:rPr>
            </w:pPr>
          </w:p>
        </w:tc>
        <w:tc>
          <w:tcPr>
            <w:tcW w:w="2268" w:type="dxa"/>
          </w:tcPr>
          <w:p w14:paraId="66A0FF77" w14:textId="77777777" w:rsidR="000D07DC" w:rsidRPr="00A667D1" w:rsidRDefault="000D07DC" w:rsidP="00462A2A">
            <w:pPr>
              <w:pStyle w:val="NoSpacing"/>
              <w:rPr>
                <w:rFonts w:ascii="Times New Roman" w:hAnsi="Times New Roman" w:cs="Times New Roman"/>
                <w:sz w:val="24"/>
                <w:szCs w:val="24"/>
              </w:rPr>
            </w:pPr>
          </w:p>
        </w:tc>
      </w:tr>
      <w:tr w:rsidR="000D07DC" w:rsidRPr="00A667D1" w14:paraId="095B2799" w14:textId="77777777" w:rsidTr="000D07DC">
        <w:trPr>
          <w:trHeight w:val="456"/>
        </w:trPr>
        <w:tc>
          <w:tcPr>
            <w:tcW w:w="10348" w:type="dxa"/>
            <w:gridSpan w:val="3"/>
          </w:tcPr>
          <w:p w14:paraId="2FE5437F" w14:textId="75CD22ED"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b/>
                <w:bCs/>
                <w:sz w:val="24"/>
                <w:szCs w:val="24"/>
              </w:rPr>
              <w:t>B.2.2 Kliendi hindamine</w:t>
            </w:r>
          </w:p>
        </w:tc>
      </w:tr>
      <w:tr w:rsidR="000D07DC" w:rsidRPr="00A667D1" w14:paraId="02373B32" w14:textId="77777777" w:rsidTr="000D07DC">
        <w:trPr>
          <w:trHeight w:val="2976"/>
        </w:trPr>
        <w:tc>
          <w:tcPr>
            <w:tcW w:w="3065" w:type="dxa"/>
            <w:hideMark/>
          </w:tcPr>
          <w:p w14:paraId="090ABE80"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selgitab välja nõustamisprotsessis osaleja(te) pöördumise põhjuse, küsitledes osalejaid ja tutvudes vajadusel asjakohase eelinfoga;</w:t>
            </w:r>
          </w:p>
        </w:tc>
        <w:tc>
          <w:tcPr>
            <w:tcW w:w="5015" w:type="dxa"/>
            <w:hideMark/>
          </w:tcPr>
          <w:p w14:paraId="7C3AE487"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Esitab selgelt pöördumise põhjuse (vajadusel ka suunamise asjaolud), hindamise e</w:t>
            </w:r>
            <w:r>
              <w:rPr>
                <w:rFonts w:ascii="Times New Roman" w:hAnsi="Times New Roman" w:cs="Times New Roman"/>
                <w:sz w:val="24"/>
                <w:szCs w:val="24"/>
              </w:rPr>
              <w:t>esmärgid ning hindamismeetodid;</w:t>
            </w:r>
            <w:r>
              <w:rPr>
                <w:rFonts w:ascii="Times New Roman" w:hAnsi="Times New Roman" w:cs="Times New Roman"/>
                <w:sz w:val="24"/>
                <w:szCs w:val="24"/>
              </w:rPr>
              <w:br/>
              <w:t xml:space="preserve">2) </w:t>
            </w:r>
            <w:r w:rsidRPr="00A667D1">
              <w:rPr>
                <w:rFonts w:ascii="Times New Roman" w:hAnsi="Times New Roman" w:cs="Times New Roman"/>
                <w:sz w:val="24"/>
                <w:szCs w:val="24"/>
              </w:rPr>
              <w:t>Oskab põhjendada valitud hindamismeetodite kohasust ning võimalusel tuua välja alternatiivseid variante</w:t>
            </w:r>
            <w:r>
              <w:rPr>
                <w:rFonts w:ascii="Times New Roman" w:hAnsi="Times New Roman" w:cs="Times New Roman"/>
                <w:sz w:val="24"/>
                <w:szCs w:val="24"/>
              </w:rPr>
              <w:t>;</w:t>
            </w:r>
            <w:r w:rsidRPr="00A667D1">
              <w:rPr>
                <w:rFonts w:ascii="Times New Roman" w:hAnsi="Times New Roman" w:cs="Times New Roman"/>
                <w:sz w:val="24"/>
                <w:szCs w:val="24"/>
              </w:rPr>
              <w:br/>
              <w:t>3</w:t>
            </w:r>
            <w:r>
              <w:rPr>
                <w:rFonts w:ascii="Times New Roman" w:hAnsi="Times New Roman" w:cs="Times New Roman"/>
                <w:sz w:val="24"/>
                <w:szCs w:val="24"/>
              </w:rPr>
              <w:t xml:space="preserve">) </w:t>
            </w:r>
            <w:r w:rsidRPr="00A667D1">
              <w:rPr>
                <w:rFonts w:ascii="Times New Roman" w:hAnsi="Times New Roman" w:cs="Times New Roman"/>
                <w:sz w:val="24"/>
                <w:szCs w:val="24"/>
              </w:rPr>
              <w:t xml:space="preserve">Hindamismeetodid </w:t>
            </w:r>
            <w:r>
              <w:rPr>
                <w:rFonts w:ascii="Times New Roman" w:hAnsi="Times New Roman" w:cs="Times New Roman"/>
                <w:sz w:val="24"/>
                <w:szCs w:val="24"/>
              </w:rPr>
              <w:t xml:space="preserve">on kooskõlas </w:t>
            </w:r>
            <w:r w:rsidRPr="00A667D1">
              <w:rPr>
                <w:rFonts w:ascii="Times New Roman" w:hAnsi="Times New Roman" w:cs="Times New Roman"/>
                <w:sz w:val="24"/>
                <w:szCs w:val="24"/>
              </w:rPr>
              <w:t xml:space="preserve"> juhtumi eripära ning </w:t>
            </w:r>
            <w:r>
              <w:rPr>
                <w:rFonts w:ascii="Times New Roman" w:hAnsi="Times New Roman" w:cs="Times New Roman"/>
                <w:sz w:val="24"/>
                <w:szCs w:val="24"/>
              </w:rPr>
              <w:t>hindamise eesmärkidega;</w:t>
            </w:r>
            <w:r w:rsidRPr="00A667D1">
              <w:rPr>
                <w:rFonts w:ascii="Times New Roman" w:hAnsi="Times New Roman" w:cs="Times New Roman"/>
                <w:sz w:val="24"/>
                <w:szCs w:val="24"/>
              </w:rPr>
              <w:t> </w:t>
            </w:r>
            <w:r w:rsidRPr="00A667D1">
              <w:rPr>
                <w:rFonts w:ascii="Times New Roman" w:hAnsi="Times New Roman" w:cs="Times New Roman"/>
                <w:sz w:val="24"/>
                <w:szCs w:val="24"/>
              </w:rPr>
              <w:br/>
              <w:t>4</w:t>
            </w:r>
            <w:r>
              <w:rPr>
                <w:rFonts w:ascii="Times New Roman" w:hAnsi="Times New Roman" w:cs="Times New Roman"/>
                <w:sz w:val="24"/>
                <w:szCs w:val="24"/>
              </w:rPr>
              <w:t xml:space="preserve">) </w:t>
            </w:r>
            <w:r w:rsidRPr="00A667D1">
              <w:rPr>
                <w:rFonts w:ascii="Times New Roman" w:hAnsi="Times New Roman" w:cs="Times New Roman"/>
                <w:sz w:val="24"/>
                <w:szCs w:val="24"/>
              </w:rPr>
              <w:t xml:space="preserve">Hindamisel </w:t>
            </w:r>
            <w:r>
              <w:rPr>
                <w:rFonts w:ascii="Times New Roman" w:hAnsi="Times New Roman" w:cs="Times New Roman"/>
                <w:sz w:val="24"/>
                <w:szCs w:val="24"/>
              </w:rPr>
              <w:t xml:space="preserve">on </w:t>
            </w:r>
            <w:r w:rsidRPr="00A667D1">
              <w:rPr>
                <w:rFonts w:ascii="Times New Roman" w:hAnsi="Times New Roman" w:cs="Times New Roman"/>
                <w:sz w:val="24"/>
                <w:szCs w:val="24"/>
              </w:rPr>
              <w:t>kasuta</w:t>
            </w:r>
            <w:r>
              <w:rPr>
                <w:rFonts w:ascii="Times New Roman" w:hAnsi="Times New Roman" w:cs="Times New Roman"/>
                <w:sz w:val="24"/>
                <w:szCs w:val="24"/>
              </w:rPr>
              <w:t>tud teaduspõhiseid meetodeid;</w:t>
            </w:r>
            <w:r w:rsidRPr="00A667D1">
              <w:rPr>
                <w:rFonts w:ascii="Times New Roman" w:hAnsi="Times New Roman" w:cs="Times New Roman"/>
                <w:sz w:val="24"/>
                <w:szCs w:val="24"/>
              </w:rPr>
              <w:br/>
              <w:t>5</w:t>
            </w:r>
            <w:r>
              <w:rPr>
                <w:rFonts w:ascii="Times New Roman" w:hAnsi="Times New Roman" w:cs="Times New Roman"/>
                <w:sz w:val="24"/>
                <w:szCs w:val="24"/>
              </w:rPr>
              <w:t xml:space="preserve">) </w:t>
            </w:r>
            <w:r w:rsidRPr="00A667D1">
              <w:rPr>
                <w:rFonts w:ascii="Times New Roman" w:hAnsi="Times New Roman" w:cs="Times New Roman"/>
                <w:sz w:val="24"/>
                <w:szCs w:val="24"/>
              </w:rPr>
              <w:t>Selgitab kliendile (klientidele) arusaadavalt hindamise ee</w:t>
            </w:r>
            <w:r>
              <w:rPr>
                <w:rFonts w:ascii="Times New Roman" w:hAnsi="Times New Roman" w:cs="Times New Roman"/>
                <w:sz w:val="24"/>
                <w:szCs w:val="24"/>
              </w:rPr>
              <w:t>smärke, protseduuri ja tulemusi.</w:t>
            </w:r>
          </w:p>
        </w:tc>
        <w:tc>
          <w:tcPr>
            <w:tcW w:w="2268" w:type="dxa"/>
          </w:tcPr>
          <w:p w14:paraId="7A5DF970" w14:textId="5D3389D9" w:rsidR="000D07DC" w:rsidRPr="00A667D1" w:rsidRDefault="000D07DC" w:rsidP="00462A2A">
            <w:pPr>
              <w:pStyle w:val="NoSpacing"/>
              <w:rPr>
                <w:rFonts w:ascii="Times New Roman" w:hAnsi="Times New Roman" w:cs="Times New Roman"/>
                <w:sz w:val="24"/>
                <w:szCs w:val="24"/>
              </w:rPr>
            </w:pPr>
          </w:p>
        </w:tc>
      </w:tr>
      <w:tr w:rsidR="000D07DC" w:rsidRPr="00A667D1" w14:paraId="079C1C42" w14:textId="77777777" w:rsidTr="000D07DC">
        <w:trPr>
          <w:trHeight w:val="2976"/>
        </w:trPr>
        <w:tc>
          <w:tcPr>
            <w:tcW w:w="3065" w:type="dxa"/>
            <w:hideMark/>
          </w:tcPr>
          <w:p w14:paraId="1BE6AA3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hindab kliendi vajadusi ja ressursse, eelistusi, motivatsiooni, vaimse tervise seisundit ja psühhosotsiaalse funktsioneerimise taset, kasutades asjakohaseid hindamismeetodeid (nt intervjuu, vaatlus, küsimustik);</w:t>
            </w:r>
          </w:p>
        </w:tc>
        <w:tc>
          <w:tcPr>
            <w:tcW w:w="5015" w:type="dxa"/>
            <w:hideMark/>
          </w:tcPr>
          <w:p w14:paraId="7B1D74B2"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 xml:space="preserve">Selgelt on põhjendatud valitud hindamismeetodite </w:t>
            </w:r>
            <w:r>
              <w:rPr>
                <w:rFonts w:ascii="Times New Roman" w:hAnsi="Times New Roman" w:cs="Times New Roman"/>
                <w:sz w:val="24"/>
                <w:szCs w:val="24"/>
              </w:rPr>
              <w:t>asjakohasus juhtumist lähtuvalt;</w:t>
            </w:r>
            <w:r w:rsidRPr="00A667D1">
              <w:rPr>
                <w:rFonts w:ascii="Times New Roman" w:hAnsi="Times New Roman" w:cs="Times New Roman"/>
                <w:sz w:val="24"/>
                <w:szCs w:val="24"/>
              </w:rPr>
              <w:br/>
              <w:t>2</w:t>
            </w:r>
            <w:r>
              <w:rPr>
                <w:rFonts w:ascii="Times New Roman" w:hAnsi="Times New Roman" w:cs="Times New Roman"/>
                <w:sz w:val="24"/>
                <w:szCs w:val="24"/>
              </w:rPr>
              <w:t>)</w:t>
            </w:r>
            <w:r w:rsidRPr="00A667D1">
              <w:rPr>
                <w:rFonts w:ascii="Times New Roman" w:hAnsi="Times New Roman" w:cs="Times New Roman"/>
                <w:sz w:val="24"/>
                <w:szCs w:val="24"/>
              </w:rPr>
              <w:t xml:space="preserve"> Esitatud hindamismeetodid põhinev</w:t>
            </w:r>
            <w:r>
              <w:rPr>
                <w:rFonts w:ascii="Times New Roman" w:hAnsi="Times New Roman" w:cs="Times New Roman"/>
                <w:sz w:val="24"/>
                <w:szCs w:val="24"/>
              </w:rPr>
              <w:t>ad teaduspõhistel seisukohtadel;</w:t>
            </w:r>
          </w:p>
          <w:p w14:paraId="3412CAA6"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3)</w:t>
            </w:r>
            <w:r w:rsidRPr="00A667D1">
              <w:rPr>
                <w:rFonts w:ascii="Times New Roman" w:hAnsi="Times New Roman" w:cs="Times New Roman"/>
                <w:sz w:val="24"/>
                <w:szCs w:val="24"/>
              </w:rPr>
              <w:t xml:space="preserve"> On kirjeldatud, millist infot ja mispärast koguti pöördumise põhjus(t)e ja kliendi (klientide) toimetulekut mõjutavate tegurite kohta (sh sotsiaal-majanduslik toimetulek, tugivõrgustik, tervislik seisund).  </w:t>
            </w:r>
          </w:p>
        </w:tc>
        <w:tc>
          <w:tcPr>
            <w:tcW w:w="2268" w:type="dxa"/>
          </w:tcPr>
          <w:p w14:paraId="4FF5110E" w14:textId="1D3C44AE" w:rsidR="000D07DC" w:rsidRPr="00A667D1" w:rsidRDefault="000D07DC" w:rsidP="00462A2A">
            <w:pPr>
              <w:pStyle w:val="NoSpacing"/>
              <w:rPr>
                <w:rFonts w:ascii="Times New Roman" w:hAnsi="Times New Roman" w:cs="Times New Roman"/>
                <w:sz w:val="24"/>
                <w:szCs w:val="24"/>
              </w:rPr>
            </w:pPr>
          </w:p>
        </w:tc>
      </w:tr>
      <w:tr w:rsidR="000D07DC" w:rsidRPr="00A667D1" w14:paraId="0EF9811C" w14:textId="77777777" w:rsidTr="000D07DC">
        <w:trPr>
          <w:trHeight w:val="1260"/>
        </w:trPr>
        <w:tc>
          <w:tcPr>
            <w:tcW w:w="3065" w:type="dxa"/>
            <w:hideMark/>
          </w:tcPr>
          <w:p w14:paraId="0AF4BF1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hindab kliendi ümbritsevat keskkonda, kasutades asjakohaseid hindamismeetodeid;</w:t>
            </w:r>
          </w:p>
        </w:tc>
        <w:tc>
          <w:tcPr>
            <w:tcW w:w="5015" w:type="dxa"/>
            <w:hideMark/>
          </w:tcPr>
          <w:p w14:paraId="6A545250"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w:t>
            </w:r>
            <w:r>
              <w:rPr>
                <w:rFonts w:ascii="Times New Roman" w:hAnsi="Times New Roman" w:cs="Times New Roman"/>
                <w:sz w:val="24"/>
                <w:szCs w:val="24"/>
              </w:rPr>
              <w:t>)</w:t>
            </w:r>
            <w:r w:rsidRPr="00A667D1">
              <w:rPr>
                <w:rFonts w:ascii="Times New Roman" w:hAnsi="Times New Roman" w:cs="Times New Roman"/>
                <w:sz w:val="24"/>
                <w:szCs w:val="24"/>
              </w:rPr>
              <w:t xml:space="preserve"> Kogub juhtumiga seonduvalt</w:t>
            </w:r>
            <w:r w:rsidRPr="00A667D1">
              <w:rPr>
                <w:rFonts w:ascii="Times New Roman" w:hAnsi="Times New Roman" w:cs="Times New Roman"/>
                <w:sz w:val="24"/>
                <w:szCs w:val="24"/>
              </w:rPr>
              <w:br/>
              <w:t>infot erinevatest kliendi taustsüsteemidest ja keskkondades</w:t>
            </w:r>
            <w:r>
              <w:rPr>
                <w:rFonts w:ascii="Times New Roman" w:hAnsi="Times New Roman" w:cs="Times New Roman"/>
                <w:sz w:val="24"/>
                <w:szCs w:val="24"/>
              </w:rPr>
              <w:t>t ning esitab hindamistulemused;</w:t>
            </w:r>
            <w:r w:rsidRPr="00A667D1">
              <w:rPr>
                <w:rFonts w:ascii="Times New Roman" w:hAnsi="Times New Roman" w:cs="Times New Roman"/>
                <w:sz w:val="24"/>
                <w:szCs w:val="24"/>
              </w:rPr>
              <w:br/>
              <w:t>2</w:t>
            </w:r>
            <w:r>
              <w:rPr>
                <w:rFonts w:ascii="Times New Roman" w:hAnsi="Times New Roman" w:cs="Times New Roman"/>
                <w:sz w:val="24"/>
                <w:szCs w:val="24"/>
              </w:rPr>
              <w:t>)</w:t>
            </w:r>
            <w:r w:rsidRPr="00A667D1">
              <w:rPr>
                <w:rFonts w:ascii="Times New Roman" w:hAnsi="Times New Roman" w:cs="Times New Roman"/>
                <w:sz w:val="24"/>
                <w:szCs w:val="24"/>
              </w:rPr>
              <w:t xml:space="preserve"> Seostab kogutud info pöördumisega. </w:t>
            </w:r>
          </w:p>
        </w:tc>
        <w:tc>
          <w:tcPr>
            <w:tcW w:w="2268" w:type="dxa"/>
          </w:tcPr>
          <w:p w14:paraId="3FE6A94B" w14:textId="2C238627" w:rsidR="000D07DC" w:rsidRPr="00A667D1" w:rsidRDefault="000D07DC" w:rsidP="00462A2A">
            <w:pPr>
              <w:pStyle w:val="NoSpacing"/>
              <w:rPr>
                <w:rFonts w:ascii="Times New Roman" w:hAnsi="Times New Roman" w:cs="Times New Roman"/>
                <w:sz w:val="24"/>
                <w:szCs w:val="24"/>
              </w:rPr>
            </w:pPr>
          </w:p>
        </w:tc>
      </w:tr>
      <w:tr w:rsidR="000D07DC" w:rsidRPr="00A667D1" w14:paraId="14C7D462" w14:textId="77777777" w:rsidTr="000D07DC">
        <w:trPr>
          <w:trHeight w:val="1832"/>
        </w:trPr>
        <w:tc>
          <w:tcPr>
            <w:tcW w:w="3065" w:type="dxa"/>
            <w:hideMark/>
          </w:tcPr>
          <w:p w14:paraId="14DAC10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4. hindab kliendi nõustamisvajadust; hindab nõustamise kui meetodi sobivust kliendi abistamiseks ja vajadusel suunab edasi või kaasab teisi spetsialiste.</w:t>
            </w:r>
          </w:p>
        </w:tc>
        <w:tc>
          <w:tcPr>
            <w:tcW w:w="5015" w:type="dxa"/>
            <w:hideMark/>
          </w:tcPr>
          <w:p w14:paraId="272AEED3"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w:t>
            </w:r>
            <w:r>
              <w:rPr>
                <w:rFonts w:ascii="Times New Roman" w:hAnsi="Times New Roman" w:cs="Times New Roman"/>
                <w:sz w:val="24"/>
                <w:szCs w:val="24"/>
              </w:rPr>
              <w:t>)</w:t>
            </w:r>
            <w:r w:rsidRPr="00A667D1">
              <w:rPr>
                <w:rFonts w:ascii="Times New Roman" w:hAnsi="Times New Roman" w:cs="Times New Roman"/>
                <w:sz w:val="24"/>
                <w:szCs w:val="24"/>
              </w:rPr>
              <w:t xml:space="preserve"> Esitab nõustamisvajaduse hindamiseks hindamistulemus</w:t>
            </w:r>
            <w:r>
              <w:rPr>
                <w:rFonts w:ascii="Times New Roman" w:hAnsi="Times New Roman" w:cs="Times New Roman"/>
                <w:sz w:val="24"/>
                <w:szCs w:val="24"/>
              </w:rPr>
              <w:t>te analüüsi ning tõlgendused;</w:t>
            </w:r>
            <w:r>
              <w:rPr>
                <w:rFonts w:ascii="Times New Roman" w:hAnsi="Times New Roman" w:cs="Times New Roman"/>
                <w:sz w:val="24"/>
                <w:szCs w:val="24"/>
              </w:rPr>
              <w:br/>
              <w:t>2)</w:t>
            </w:r>
            <w:r w:rsidRPr="00A667D1">
              <w:rPr>
                <w:rFonts w:ascii="Times New Roman" w:hAnsi="Times New Roman" w:cs="Times New Roman"/>
                <w:sz w:val="24"/>
                <w:szCs w:val="24"/>
              </w:rPr>
              <w:t xml:space="preserve"> Oskab analüüsida nõustamise ajakava püstitust lähtuvalt pöörduja(te) vajadustest, seisundist ning probleemi raamistikust. </w:t>
            </w:r>
          </w:p>
        </w:tc>
        <w:tc>
          <w:tcPr>
            <w:tcW w:w="2268" w:type="dxa"/>
          </w:tcPr>
          <w:p w14:paraId="3518D59E" w14:textId="69DE4FD2" w:rsidR="000D07DC" w:rsidRPr="00A667D1" w:rsidRDefault="000D07DC" w:rsidP="00462A2A">
            <w:pPr>
              <w:pStyle w:val="NoSpacing"/>
              <w:rPr>
                <w:rFonts w:ascii="Times New Roman" w:hAnsi="Times New Roman" w:cs="Times New Roman"/>
                <w:sz w:val="24"/>
                <w:szCs w:val="24"/>
              </w:rPr>
            </w:pPr>
          </w:p>
        </w:tc>
      </w:tr>
      <w:tr w:rsidR="000D07DC" w:rsidRPr="00A667D1" w14:paraId="0CDE50BF" w14:textId="77777777" w:rsidTr="000D07DC">
        <w:trPr>
          <w:trHeight w:val="315"/>
        </w:trPr>
        <w:tc>
          <w:tcPr>
            <w:tcW w:w="10348" w:type="dxa"/>
            <w:gridSpan w:val="3"/>
          </w:tcPr>
          <w:p w14:paraId="512B801A" w14:textId="16D25DAD" w:rsidR="000D07DC" w:rsidRPr="00A667D1" w:rsidRDefault="000D07DC"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B.2.3 Eesmärkide seadmine ja nõustamisprotsessi planeerimine</w:t>
            </w:r>
          </w:p>
        </w:tc>
      </w:tr>
      <w:tr w:rsidR="000D07DC" w:rsidRPr="00A667D1" w14:paraId="13C26A71" w14:textId="77777777" w:rsidTr="000D07DC">
        <w:trPr>
          <w:trHeight w:val="3150"/>
        </w:trPr>
        <w:tc>
          <w:tcPr>
            <w:tcW w:w="3065" w:type="dxa"/>
            <w:hideMark/>
          </w:tcPr>
          <w:p w14:paraId="47CC670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seab koostöös kliendiga realistlikud, konkreetsed ja ajaliselt piiritletud eesmärgid;</w:t>
            </w:r>
          </w:p>
        </w:tc>
        <w:tc>
          <w:tcPr>
            <w:tcW w:w="5015" w:type="dxa"/>
            <w:hideMark/>
          </w:tcPr>
          <w:p w14:paraId="079A82B8"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Suudab koostöös kliendiga sõnastada realistlikud m</w:t>
            </w:r>
            <w:r>
              <w:rPr>
                <w:rFonts w:ascii="Times New Roman" w:hAnsi="Times New Roman" w:cs="Times New Roman"/>
                <w:sz w:val="24"/>
                <w:szCs w:val="24"/>
              </w:rPr>
              <w:t>õõdetavad nõustamise eesmärgid;</w:t>
            </w:r>
          </w:p>
          <w:p w14:paraId="4D957F45"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A667D1">
              <w:rPr>
                <w:rFonts w:ascii="Times New Roman" w:hAnsi="Times New Roman" w:cs="Times New Roman"/>
                <w:sz w:val="24"/>
                <w:szCs w:val="24"/>
              </w:rPr>
              <w:t>Oskab pikemajalisi eesmärke jagada al</w:t>
            </w:r>
            <w:r>
              <w:rPr>
                <w:rFonts w:ascii="Times New Roman" w:hAnsi="Times New Roman" w:cs="Times New Roman"/>
                <w:sz w:val="24"/>
                <w:szCs w:val="24"/>
              </w:rPr>
              <w:t>aeesmärkideks;</w:t>
            </w:r>
          </w:p>
          <w:p w14:paraId="7B405D45"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A667D1">
              <w:rPr>
                <w:rFonts w:ascii="Times New Roman" w:hAnsi="Times New Roman" w:cs="Times New Roman"/>
                <w:sz w:val="24"/>
                <w:szCs w:val="24"/>
              </w:rPr>
              <w:t>Oskab klienti</w:t>
            </w:r>
            <w:r>
              <w:rPr>
                <w:rFonts w:ascii="Times New Roman" w:hAnsi="Times New Roman" w:cs="Times New Roman"/>
                <w:sz w:val="24"/>
                <w:szCs w:val="24"/>
              </w:rPr>
              <w:t xml:space="preserve"> motiveerida eesmärke püstitama;</w:t>
            </w:r>
            <w:r w:rsidRPr="00A667D1">
              <w:rPr>
                <w:rFonts w:ascii="Times New Roman" w:hAnsi="Times New Roman" w:cs="Times New Roman"/>
                <w:sz w:val="24"/>
                <w:szCs w:val="24"/>
              </w:rPr>
              <w:t xml:space="preserve"> </w:t>
            </w:r>
            <w:r w:rsidRPr="00A667D1">
              <w:rPr>
                <w:rFonts w:ascii="Times New Roman" w:hAnsi="Times New Roman" w:cs="Times New Roman"/>
                <w:sz w:val="24"/>
                <w:szCs w:val="24"/>
              </w:rPr>
              <w:br/>
            </w:r>
            <w:r>
              <w:rPr>
                <w:rFonts w:ascii="Times New Roman" w:hAnsi="Times New Roman" w:cs="Times New Roman"/>
                <w:sz w:val="24"/>
                <w:szCs w:val="24"/>
              </w:rPr>
              <w:t xml:space="preserve">4) </w:t>
            </w:r>
            <w:r w:rsidRPr="00A667D1">
              <w:rPr>
                <w:rFonts w:ascii="Times New Roman" w:hAnsi="Times New Roman" w:cs="Times New Roman"/>
                <w:sz w:val="24"/>
                <w:szCs w:val="24"/>
              </w:rPr>
              <w:t>Oskab eristada klientide erinevaid eesmärke ja suudab omavahel vastuolu</w:t>
            </w:r>
            <w:r>
              <w:rPr>
                <w:rFonts w:ascii="Times New Roman" w:hAnsi="Times New Roman" w:cs="Times New Roman"/>
                <w:sz w:val="24"/>
                <w:szCs w:val="24"/>
              </w:rPr>
              <w:t>s olevaid eesmärke harmoneerida;</w:t>
            </w:r>
            <w:r w:rsidRPr="00A667D1">
              <w:rPr>
                <w:rFonts w:ascii="Times New Roman" w:hAnsi="Times New Roman" w:cs="Times New Roman"/>
                <w:sz w:val="24"/>
                <w:szCs w:val="24"/>
              </w:rPr>
              <w:br/>
            </w:r>
            <w:r>
              <w:rPr>
                <w:rFonts w:ascii="Times New Roman" w:hAnsi="Times New Roman" w:cs="Times New Roman"/>
                <w:sz w:val="24"/>
                <w:szCs w:val="24"/>
              </w:rPr>
              <w:t xml:space="preserve">5) </w:t>
            </w:r>
            <w:r w:rsidRPr="00A667D1">
              <w:rPr>
                <w:rFonts w:ascii="Times New Roman" w:hAnsi="Times New Roman" w:cs="Times New Roman"/>
                <w:sz w:val="24"/>
                <w:szCs w:val="24"/>
              </w:rPr>
              <w:t>Eristab kliendi eesmärke ja oma nõustajana tulemusliku toimimise jaoks vajalikke protsessi eesmärke.</w:t>
            </w:r>
          </w:p>
        </w:tc>
        <w:tc>
          <w:tcPr>
            <w:tcW w:w="2268" w:type="dxa"/>
          </w:tcPr>
          <w:p w14:paraId="6F470CC9" w14:textId="42641010" w:rsidR="000D07DC" w:rsidRPr="00A667D1" w:rsidRDefault="000D07DC" w:rsidP="00462A2A">
            <w:pPr>
              <w:pStyle w:val="NoSpacing"/>
              <w:rPr>
                <w:rFonts w:ascii="Times New Roman" w:hAnsi="Times New Roman" w:cs="Times New Roman"/>
                <w:sz w:val="24"/>
                <w:szCs w:val="24"/>
              </w:rPr>
            </w:pPr>
          </w:p>
        </w:tc>
      </w:tr>
      <w:tr w:rsidR="000D07DC" w:rsidRPr="00A667D1" w14:paraId="13DEB4DC" w14:textId="77777777" w:rsidTr="000D07DC">
        <w:trPr>
          <w:trHeight w:val="2520"/>
        </w:trPr>
        <w:tc>
          <w:tcPr>
            <w:tcW w:w="3065" w:type="dxa"/>
            <w:hideMark/>
          </w:tcPr>
          <w:p w14:paraId="247A286D"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kontseptualiseerib kliendi juhtumi, lähtudes inimese arengu-, psüühika toimimise ja tervisealastest teadmistest;</w:t>
            </w:r>
          </w:p>
        </w:tc>
        <w:tc>
          <w:tcPr>
            <w:tcW w:w="5015" w:type="dxa"/>
            <w:hideMark/>
          </w:tcPr>
          <w:p w14:paraId="7D6D99FD"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1) K</w:t>
            </w:r>
            <w:r w:rsidRPr="00A667D1">
              <w:rPr>
                <w:rFonts w:ascii="Times New Roman" w:hAnsi="Times New Roman" w:cs="Times New Roman"/>
                <w:sz w:val="24"/>
                <w:szCs w:val="24"/>
              </w:rPr>
              <w:t xml:space="preserve">liendi kohta eri allikatest kogutud info on analüüsitud ja korrastatud ühtsesse süsteemi;                                          </w:t>
            </w:r>
            <w:r>
              <w:rPr>
                <w:rFonts w:ascii="Times New Roman" w:hAnsi="Times New Roman" w:cs="Times New Roman"/>
                <w:sz w:val="24"/>
                <w:szCs w:val="24"/>
              </w:rPr>
              <w:t xml:space="preserve">2) </w:t>
            </w:r>
            <w:r w:rsidRPr="00A667D1">
              <w:rPr>
                <w:rFonts w:ascii="Times New Roman" w:hAnsi="Times New Roman" w:cs="Times New Roman"/>
                <w:sz w:val="24"/>
                <w:szCs w:val="24"/>
              </w:rPr>
              <w:t>Info süstematiseerimine ja tõlgendamine tugineb inimese arengu ja psüühiliste probleemid</w:t>
            </w:r>
            <w:r>
              <w:rPr>
                <w:rFonts w:ascii="Times New Roman" w:hAnsi="Times New Roman" w:cs="Times New Roman"/>
                <w:sz w:val="24"/>
                <w:szCs w:val="24"/>
              </w:rPr>
              <w:t>e tänapäevastel teoreetilistel mudelitel</w:t>
            </w:r>
            <w:r w:rsidRPr="00A667D1">
              <w:rPr>
                <w:rFonts w:ascii="Times New Roman" w:hAnsi="Times New Roman" w:cs="Times New Roman"/>
                <w:sz w:val="24"/>
                <w:szCs w:val="24"/>
              </w:rPr>
              <w:t xml:space="preserve"> ja psüühika toimimise seaduspäras</w:t>
            </w:r>
            <w:r w:rsidRPr="0077288A">
              <w:rPr>
                <w:rFonts w:ascii="Times New Roman" w:hAnsi="Times New Roman" w:cs="Times New Roman"/>
                <w:sz w:val="24"/>
                <w:szCs w:val="24"/>
              </w:rPr>
              <w:t>t</w:t>
            </w:r>
            <w:r w:rsidRPr="00A667D1">
              <w:rPr>
                <w:rFonts w:ascii="Times New Roman" w:hAnsi="Times New Roman" w:cs="Times New Roman"/>
                <w:sz w:val="24"/>
                <w:szCs w:val="24"/>
              </w:rPr>
              <w:t xml:space="preserve">ustel;                                                           </w:t>
            </w:r>
            <w:r>
              <w:rPr>
                <w:rFonts w:ascii="Times New Roman" w:hAnsi="Times New Roman" w:cs="Times New Roman"/>
                <w:sz w:val="24"/>
                <w:szCs w:val="24"/>
              </w:rPr>
              <w:t xml:space="preserve">3) </w:t>
            </w:r>
            <w:r w:rsidRPr="00A667D1">
              <w:rPr>
                <w:rFonts w:ascii="Times New Roman" w:hAnsi="Times New Roman" w:cs="Times New Roman"/>
                <w:sz w:val="24"/>
                <w:szCs w:val="24"/>
              </w:rPr>
              <w:t>Info süstematiseerimine lähtub kliendi seisundit iseloomustavatest vajadustest ja/või probleemidest.</w:t>
            </w:r>
          </w:p>
        </w:tc>
        <w:tc>
          <w:tcPr>
            <w:tcW w:w="2268" w:type="dxa"/>
          </w:tcPr>
          <w:p w14:paraId="70B9682F" w14:textId="13C8FFD8" w:rsidR="000D07DC" w:rsidRPr="00A667D1" w:rsidRDefault="000D07DC" w:rsidP="00462A2A">
            <w:pPr>
              <w:pStyle w:val="NoSpacing"/>
              <w:rPr>
                <w:rFonts w:ascii="Times New Roman" w:hAnsi="Times New Roman" w:cs="Times New Roman"/>
                <w:sz w:val="24"/>
                <w:szCs w:val="24"/>
              </w:rPr>
            </w:pPr>
          </w:p>
        </w:tc>
      </w:tr>
      <w:tr w:rsidR="000D07DC" w:rsidRPr="00A667D1" w14:paraId="15A59E1F" w14:textId="77777777" w:rsidTr="000D07DC">
        <w:trPr>
          <w:trHeight w:val="2835"/>
        </w:trPr>
        <w:tc>
          <w:tcPr>
            <w:tcW w:w="3065" w:type="dxa"/>
            <w:hideMark/>
          </w:tcPr>
          <w:p w14:paraId="61CD110B"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kavandab koostöös kliendiga eesmärgipärased tegevused; valib sobiva sekkumisviisi, lähtudes kliendi vajadustest ja eripärast ning kaasaegsest teaduslikust teadmisest.</w:t>
            </w:r>
          </w:p>
        </w:tc>
        <w:tc>
          <w:tcPr>
            <w:tcW w:w="5015" w:type="dxa"/>
            <w:hideMark/>
          </w:tcPr>
          <w:p w14:paraId="1313CAE2"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 xml:space="preserve">Psühholoogiline sekkumine on selgelt ja lühidalt kirjeldatud, sh on nimetatud konkreetsed meetodid;  </w:t>
            </w:r>
          </w:p>
          <w:p w14:paraId="795B0B8D"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S</w:t>
            </w:r>
            <w:r w:rsidRPr="00A667D1">
              <w:rPr>
                <w:rFonts w:ascii="Times New Roman" w:hAnsi="Times New Roman" w:cs="Times New Roman"/>
                <w:sz w:val="24"/>
                <w:szCs w:val="24"/>
              </w:rPr>
              <w:t xml:space="preserve">ekkumiskava on koostatud klienti kaasates ning on kooskõlas kliendi vajadustega;       </w:t>
            </w:r>
          </w:p>
          <w:p w14:paraId="34D71D0E"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3) S</w:t>
            </w:r>
            <w:r w:rsidRPr="00A667D1">
              <w:rPr>
                <w:rFonts w:ascii="Times New Roman" w:hAnsi="Times New Roman" w:cs="Times New Roman"/>
                <w:sz w:val="24"/>
                <w:szCs w:val="24"/>
              </w:rPr>
              <w:t xml:space="preserve">ekkumiskava tugineb kliendiga läbi viidud hindamise tulemustel;                         </w:t>
            </w:r>
            <w:r>
              <w:rPr>
                <w:rFonts w:ascii="Times New Roman" w:hAnsi="Times New Roman" w:cs="Times New Roman"/>
                <w:sz w:val="24"/>
                <w:szCs w:val="24"/>
              </w:rPr>
              <w:t xml:space="preserve">                               4) S</w:t>
            </w:r>
            <w:r w:rsidRPr="00A667D1">
              <w:rPr>
                <w:rFonts w:ascii="Times New Roman" w:hAnsi="Times New Roman" w:cs="Times New Roman"/>
                <w:sz w:val="24"/>
                <w:szCs w:val="24"/>
              </w:rPr>
              <w:t>ekkumiskava koostamisel on lähtutud kaasaaegsetest psühholoogilistest teooriatest inimese toimimise ja tema psühholoogilise aitamise kohta.</w:t>
            </w:r>
          </w:p>
        </w:tc>
        <w:tc>
          <w:tcPr>
            <w:tcW w:w="2268" w:type="dxa"/>
          </w:tcPr>
          <w:p w14:paraId="3B826D3D" w14:textId="210BC6A1" w:rsidR="000D07DC" w:rsidRPr="00A667D1" w:rsidRDefault="000D07DC" w:rsidP="00462A2A">
            <w:pPr>
              <w:pStyle w:val="NoSpacing"/>
              <w:rPr>
                <w:rFonts w:ascii="Times New Roman" w:hAnsi="Times New Roman" w:cs="Times New Roman"/>
                <w:sz w:val="24"/>
                <w:szCs w:val="24"/>
              </w:rPr>
            </w:pPr>
          </w:p>
        </w:tc>
      </w:tr>
      <w:tr w:rsidR="000D07DC" w:rsidRPr="00A667D1" w14:paraId="2A74677D" w14:textId="77777777" w:rsidTr="000D07DC">
        <w:trPr>
          <w:trHeight w:val="315"/>
        </w:trPr>
        <w:tc>
          <w:tcPr>
            <w:tcW w:w="10348" w:type="dxa"/>
            <w:gridSpan w:val="3"/>
          </w:tcPr>
          <w:p w14:paraId="0DAFC064" w14:textId="285CD939" w:rsidR="000D07DC" w:rsidRPr="00A667D1" w:rsidRDefault="00413976"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B.2.4 Psühholoogiline sekkumine</w:t>
            </w:r>
          </w:p>
        </w:tc>
      </w:tr>
      <w:tr w:rsidR="000D07DC" w:rsidRPr="00A667D1" w14:paraId="4C101938" w14:textId="77777777" w:rsidTr="000D07DC">
        <w:trPr>
          <w:trHeight w:val="2205"/>
        </w:trPr>
        <w:tc>
          <w:tcPr>
            <w:tcW w:w="3065" w:type="dxa"/>
            <w:hideMark/>
          </w:tcPr>
          <w:p w14:paraId="4EB2F1DD"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nõustab klienti, kasutades kliendikeskselt suhtlemistehnikaid (nt aktiivne kuulamine, jõustamine, tunnete peegeldamine, ümbersõnastamine, edasiviiv küsitlemine, valideerimine, fookuse hoidmine, tagasisidestamine, juhendamine, oskuste õpetamine);</w:t>
            </w:r>
          </w:p>
        </w:tc>
        <w:tc>
          <w:tcPr>
            <w:tcW w:w="5015" w:type="dxa"/>
            <w:hideMark/>
          </w:tcPr>
          <w:p w14:paraId="41F581C1"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1)</w:t>
            </w:r>
            <w:r w:rsidRPr="00A667D1">
              <w:rPr>
                <w:rFonts w:ascii="Times New Roman" w:hAnsi="Times New Roman" w:cs="Times New Roman"/>
                <w:sz w:val="24"/>
                <w:szCs w:val="24"/>
              </w:rPr>
              <w:t xml:space="preserve"> Kasutab suhtlemistehnikaid kliendi</w:t>
            </w:r>
            <w:r>
              <w:rPr>
                <w:rFonts w:ascii="Times New Roman" w:hAnsi="Times New Roman" w:cs="Times New Roman"/>
                <w:sz w:val="24"/>
                <w:szCs w:val="24"/>
              </w:rPr>
              <w:t>keskselt kogu nõustamise vältel;</w:t>
            </w:r>
            <w:r w:rsidRPr="00A667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7F941F"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A667D1">
              <w:rPr>
                <w:rFonts w:ascii="Times New Roman" w:hAnsi="Times New Roman" w:cs="Times New Roman"/>
                <w:sz w:val="24"/>
                <w:szCs w:val="24"/>
              </w:rPr>
              <w:t>Hoiab läbivalt nõustamise vältel fookust, fookuse muutmise kor</w:t>
            </w:r>
            <w:r>
              <w:rPr>
                <w:rFonts w:ascii="Times New Roman" w:hAnsi="Times New Roman" w:cs="Times New Roman"/>
                <w:sz w:val="24"/>
                <w:szCs w:val="24"/>
              </w:rPr>
              <w:t>ral teeb seda koostöös kliendiga;</w:t>
            </w:r>
            <w:r w:rsidRPr="00A667D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36215EB"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3)</w:t>
            </w:r>
            <w:r w:rsidRPr="00A667D1">
              <w:rPr>
                <w:rFonts w:ascii="Times New Roman" w:hAnsi="Times New Roman" w:cs="Times New Roman"/>
                <w:sz w:val="24"/>
                <w:szCs w:val="24"/>
              </w:rPr>
              <w:t xml:space="preserve"> Kliendile infot andes või teda õpetades lähtub kliendi eelteadmistest.</w:t>
            </w:r>
          </w:p>
        </w:tc>
        <w:tc>
          <w:tcPr>
            <w:tcW w:w="2268" w:type="dxa"/>
          </w:tcPr>
          <w:p w14:paraId="14EFBC1B" w14:textId="5013E714" w:rsidR="000D07DC" w:rsidRPr="00A667D1" w:rsidRDefault="000D07DC" w:rsidP="00462A2A">
            <w:pPr>
              <w:pStyle w:val="NoSpacing"/>
              <w:rPr>
                <w:rFonts w:ascii="Times New Roman" w:hAnsi="Times New Roman" w:cs="Times New Roman"/>
                <w:sz w:val="24"/>
                <w:szCs w:val="24"/>
              </w:rPr>
            </w:pPr>
          </w:p>
        </w:tc>
      </w:tr>
      <w:tr w:rsidR="000D07DC" w:rsidRPr="00A667D1" w14:paraId="57E6AEFB" w14:textId="77777777" w:rsidTr="000D07DC">
        <w:trPr>
          <w:trHeight w:val="2205"/>
        </w:trPr>
        <w:tc>
          <w:tcPr>
            <w:tcW w:w="3065" w:type="dxa"/>
            <w:hideMark/>
          </w:tcPr>
          <w:p w14:paraId="20A46924"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töös perega kaasab sobival viisil probleemiga seotud pereliikmed ja vajadusel pere jaoks olulised võrgustikuliikmed; seisab kõikide nõustamises osalevate pereliikmete turvalisuse eest, püüdes vältida kaootiliste olukordade tekkimist; arvestab sekkumiste läbiviimisel pere kui tervikuga;</w:t>
            </w:r>
          </w:p>
        </w:tc>
        <w:tc>
          <w:tcPr>
            <w:tcW w:w="5015" w:type="dxa"/>
            <w:hideMark/>
          </w:tcPr>
          <w:p w14:paraId="5E623DDA"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1) Kaasab pereliikmed nõustamisprotsessi pidades silmas iga pereliikme individuaalseid ja pere kui terviku eesmärke;</w:t>
            </w:r>
          </w:p>
          <w:p w14:paraId="79EBC1BD"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Kavandab sekkumisplaane vastavalt pereliikmete individuaalsetest ja pere kui terviku eesmärkidest, vajadusel neid selgelt eristades;</w:t>
            </w:r>
          </w:p>
          <w:p w14:paraId="64745EED"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Hoolitseb nõustamisprotsessi käigus iga pereliikme vajaduste eest;</w:t>
            </w:r>
          </w:p>
          <w:p w14:paraId="5F6AA042"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3) Tagab igale pereliikmele võrdse võimaluse nõustamisel osaleda.</w:t>
            </w:r>
          </w:p>
        </w:tc>
        <w:tc>
          <w:tcPr>
            <w:tcW w:w="2268" w:type="dxa"/>
          </w:tcPr>
          <w:p w14:paraId="1892EEFA" w14:textId="2694C42E" w:rsidR="000D07DC" w:rsidRPr="00A667D1" w:rsidRDefault="000D07DC" w:rsidP="00462A2A">
            <w:pPr>
              <w:pStyle w:val="NoSpacing"/>
              <w:rPr>
                <w:rFonts w:ascii="Times New Roman" w:hAnsi="Times New Roman" w:cs="Times New Roman"/>
                <w:sz w:val="24"/>
                <w:szCs w:val="24"/>
              </w:rPr>
            </w:pPr>
          </w:p>
        </w:tc>
      </w:tr>
      <w:tr w:rsidR="000D07DC" w:rsidRPr="00A667D1" w14:paraId="73999675" w14:textId="77777777" w:rsidTr="000D07DC">
        <w:trPr>
          <w:trHeight w:val="708"/>
        </w:trPr>
        <w:tc>
          <w:tcPr>
            <w:tcW w:w="3065" w:type="dxa"/>
            <w:hideMark/>
          </w:tcPr>
          <w:p w14:paraId="47D3BBE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töös grupiga juhib grupiliikmeid sõnastama ühist ja vajadusel individuaalset eesmärki; valib sobiva tööformaadi, lähtudes grupitöö eesmärgist; juhendab grupiliikmeid grupis osalemisel neile vajalikul määral; mudeldab grupiliikmetele läbiviidavaid tegevusi ning annab grupiliikmete tegevusele tagasisidet; kasutab eesmärgi saavutamiseks grupidünaamikat;</w:t>
            </w:r>
          </w:p>
        </w:tc>
        <w:tc>
          <w:tcPr>
            <w:tcW w:w="5015" w:type="dxa"/>
            <w:hideMark/>
          </w:tcPr>
          <w:p w14:paraId="20DD971E"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Kaasab eesmärgistamisse kõiki grupi liikmeid</w:t>
            </w:r>
            <w:r>
              <w:rPr>
                <w:rFonts w:ascii="Times New Roman" w:hAnsi="Times New Roman" w:cs="Times New Roman"/>
                <w:sz w:val="24"/>
                <w:szCs w:val="24"/>
              </w:rPr>
              <w:t>;</w:t>
            </w:r>
            <w:r w:rsidRPr="00A667D1">
              <w:rPr>
                <w:rFonts w:ascii="Times New Roman" w:hAnsi="Times New Roman" w:cs="Times New Roman"/>
                <w:sz w:val="24"/>
                <w:szCs w:val="24"/>
              </w:rPr>
              <w:t xml:space="preserve"> 2</w:t>
            </w:r>
            <w:r>
              <w:rPr>
                <w:rFonts w:ascii="Times New Roman" w:hAnsi="Times New Roman" w:cs="Times New Roman"/>
                <w:sz w:val="24"/>
                <w:szCs w:val="24"/>
              </w:rPr>
              <w:t>)</w:t>
            </w:r>
            <w:r w:rsidRPr="00A667D1">
              <w:rPr>
                <w:rFonts w:ascii="Times New Roman" w:hAnsi="Times New Roman" w:cs="Times New Roman"/>
                <w:sz w:val="24"/>
                <w:szCs w:val="24"/>
              </w:rPr>
              <w:t xml:space="preserve"> Põhjendab tööformaadi valik</w:t>
            </w:r>
            <w:r>
              <w:rPr>
                <w:rFonts w:ascii="Times New Roman" w:hAnsi="Times New Roman" w:cs="Times New Roman"/>
                <w:sz w:val="24"/>
                <w:szCs w:val="24"/>
              </w:rPr>
              <w:t xml:space="preserve">ut lähtudes grupitöö eesmärgist; </w:t>
            </w:r>
          </w:p>
          <w:p w14:paraId="6FFB24D3"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w:t>
            </w:r>
            <w:r>
              <w:rPr>
                <w:rFonts w:ascii="Times New Roman" w:hAnsi="Times New Roman" w:cs="Times New Roman"/>
                <w:sz w:val="24"/>
                <w:szCs w:val="24"/>
              </w:rPr>
              <w:t>)</w:t>
            </w:r>
            <w:r w:rsidRPr="00A667D1">
              <w:rPr>
                <w:rFonts w:ascii="Times New Roman" w:hAnsi="Times New Roman" w:cs="Times New Roman"/>
                <w:sz w:val="24"/>
                <w:szCs w:val="24"/>
              </w:rPr>
              <w:t xml:space="preserve"> Annab grupiliikmetele tegevuses osalemiseks järjepidevalt selgeid juhiseid ning vajadusel esitab mudeleid</w:t>
            </w:r>
            <w:r>
              <w:rPr>
                <w:rFonts w:ascii="Times New Roman" w:hAnsi="Times New Roman" w:cs="Times New Roman"/>
                <w:sz w:val="24"/>
                <w:szCs w:val="24"/>
              </w:rPr>
              <w:t>;</w:t>
            </w:r>
          </w:p>
          <w:p w14:paraId="10C0A512"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4)</w:t>
            </w:r>
            <w:r w:rsidRPr="00A667D1">
              <w:rPr>
                <w:rFonts w:ascii="Times New Roman" w:hAnsi="Times New Roman" w:cs="Times New Roman"/>
                <w:sz w:val="24"/>
                <w:szCs w:val="24"/>
              </w:rPr>
              <w:t xml:space="preserve"> Annab grupiliikmetele tagasis</w:t>
            </w:r>
            <w:r>
              <w:rPr>
                <w:rFonts w:ascii="Times New Roman" w:hAnsi="Times New Roman" w:cs="Times New Roman"/>
                <w:sz w:val="24"/>
                <w:szCs w:val="24"/>
              </w:rPr>
              <w:t>idet, kui ilmneb selle vajadus;</w:t>
            </w:r>
          </w:p>
          <w:p w14:paraId="4989651A"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5</w:t>
            </w:r>
            <w:r>
              <w:rPr>
                <w:rFonts w:ascii="Times New Roman" w:hAnsi="Times New Roman" w:cs="Times New Roman"/>
                <w:sz w:val="24"/>
                <w:szCs w:val="24"/>
              </w:rPr>
              <w:t>)</w:t>
            </w:r>
            <w:r w:rsidRPr="00A667D1">
              <w:rPr>
                <w:rFonts w:ascii="Times New Roman" w:hAnsi="Times New Roman" w:cs="Times New Roman"/>
                <w:sz w:val="24"/>
                <w:szCs w:val="24"/>
              </w:rPr>
              <w:t xml:space="preserve"> Analüüsib grupis toimuvat grupidünaamikast lähtuvalt ja kirjeldab analüüsi rakendamist oma tegevuses.</w:t>
            </w:r>
          </w:p>
        </w:tc>
        <w:tc>
          <w:tcPr>
            <w:tcW w:w="2268" w:type="dxa"/>
          </w:tcPr>
          <w:p w14:paraId="36F86DD0" w14:textId="3436F15A" w:rsidR="000D07DC" w:rsidRPr="00A667D1" w:rsidRDefault="000D07DC" w:rsidP="00462A2A">
            <w:pPr>
              <w:pStyle w:val="NoSpacing"/>
              <w:rPr>
                <w:rFonts w:ascii="Times New Roman" w:hAnsi="Times New Roman" w:cs="Times New Roman"/>
                <w:sz w:val="24"/>
                <w:szCs w:val="24"/>
              </w:rPr>
            </w:pPr>
          </w:p>
        </w:tc>
      </w:tr>
      <w:tr w:rsidR="000D07DC" w:rsidRPr="00A667D1" w14:paraId="3940E4AD" w14:textId="77777777" w:rsidTr="000D07DC">
        <w:trPr>
          <w:trHeight w:val="1275"/>
        </w:trPr>
        <w:tc>
          <w:tcPr>
            <w:tcW w:w="3065" w:type="dxa"/>
            <w:hideMark/>
          </w:tcPr>
          <w:p w14:paraId="662DF4C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4. kriisinõustamisel hindab olukorda ja kohandab keskkonna nõustamise läbiviimiseks sobivaks, lähtudes kliendi vajadustest ja situatsioonist; hindab ja prioriseerib psühholoogilise või muu abi vajadust indiviidi, grupi, organisatsiooni või kogukonna tasandil, lähtudes triaaži põhimõtetest; valib sobivad meetodid, arvestades kliendi seisundi eripära.</w:t>
            </w:r>
          </w:p>
        </w:tc>
        <w:tc>
          <w:tcPr>
            <w:tcW w:w="5015" w:type="dxa"/>
            <w:hideMark/>
          </w:tcPr>
          <w:p w14:paraId="0C151E57"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 xml:space="preserve">Oskab läbi viia triaaži kriisiolukorras;                                                       </w:t>
            </w:r>
            <w:r>
              <w:rPr>
                <w:rFonts w:ascii="Times New Roman" w:hAnsi="Times New Roman" w:cs="Times New Roman"/>
                <w:sz w:val="24"/>
                <w:szCs w:val="24"/>
              </w:rPr>
              <w:t xml:space="preserve">2) </w:t>
            </w:r>
            <w:r w:rsidRPr="00A667D1">
              <w:rPr>
                <w:rFonts w:ascii="Times New Roman" w:hAnsi="Times New Roman" w:cs="Times New Roman"/>
                <w:sz w:val="24"/>
                <w:szCs w:val="24"/>
              </w:rPr>
              <w:t xml:space="preserve">On psühholoogilise abi osutamisel paindlik ja olukorrast ning kliendi vajadustest lähtuv, mh oskab kohandada keskkonda nõustamiseks sobilikuks;                                                                          </w:t>
            </w:r>
            <w:r>
              <w:rPr>
                <w:rFonts w:ascii="Times New Roman" w:hAnsi="Times New Roman" w:cs="Times New Roman"/>
                <w:sz w:val="24"/>
                <w:szCs w:val="24"/>
              </w:rPr>
              <w:t xml:space="preserve">3) </w:t>
            </w:r>
            <w:r w:rsidRPr="00A667D1">
              <w:rPr>
                <w:rFonts w:ascii="Times New Roman" w:hAnsi="Times New Roman" w:cs="Times New Roman"/>
                <w:sz w:val="24"/>
                <w:szCs w:val="24"/>
              </w:rPr>
              <w:t xml:space="preserve">Oskab eristada tavapärast ja kriisinõustamist </w:t>
            </w:r>
          </w:p>
        </w:tc>
        <w:tc>
          <w:tcPr>
            <w:tcW w:w="2268" w:type="dxa"/>
          </w:tcPr>
          <w:p w14:paraId="2139961F" w14:textId="3AD5DEF7" w:rsidR="000D07DC" w:rsidRPr="00A667D1" w:rsidRDefault="000D07DC" w:rsidP="00462A2A">
            <w:pPr>
              <w:pStyle w:val="NoSpacing"/>
              <w:rPr>
                <w:rFonts w:ascii="Times New Roman" w:hAnsi="Times New Roman" w:cs="Times New Roman"/>
                <w:sz w:val="24"/>
                <w:szCs w:val="24"/>
              </w:rPr>
            </w:pPr>
          </w:p>
        </w:tc>
      </w:tr>
      <w:tr w:rsidR="000D07DC" w:rsidRPr="00A667D1" w14:paraId="2F729FEF" w14:textId="77777777" w:rsidTr="000D07DC">
        <w:trPr>
          <w:trHeight w:val="315"/>
        </w:trPr>
        <w:tc>
          <w:tcPr>
            <w:tcW w:w="10348" w:type="dxa"/>
            <w:gridSpan w:val="3"/>
          </w:tcPr>
          <w:p w14:paraId="09918A48" w14:textId="3537A0E7" w:rsidR="000D07DC" w:rsidRPr="00A667D1" w:rsidRDefault="00413976"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B.2.5 Nõustamisprotsessi ja selle tulemuslikkuse hindamine</w:t>
            </w:r>
          </w:p>
        </w:tc>
      </w:tr>
      <w:tr w:rsidR="000D07DC" w:rsidRPr="00A667D1" w14:paraId="7A97707F" w14:textId="77777777" w:rsidTr="000D07DC">
        <w:trPr>
          <w:trHeight w:val="2592"/>
        </w:trPr>
        <w:tc>
          <w:tcPr>
            <w:tcW w:w="3065" w:type="dxa"/>
            <w:hideMark/>
          </w:tcPr>
          <w:p w14:paraId="5B6E5B0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hindab läbi kogu nõustamisprotsessi eesmärkide täitmist ja nende suunas liikumist, kasutades selleks vajadusel abivahendeid (nt vaatlust, intervjuud, mõõdikuid) ja kliendi ning tugivõrgustiku tagasisidet;</w:t>
            </w:r>
          </w:p>
        </w:tc>
        <w:tc>
          <w:tcPr>
            <w:tcW w:w="5015" w:type="dxa"/>
            <w:hideMark/>
          </w:tcPr>
          <w:p w14:paraId="33A624A2"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H</w:t>
            </w:r>
            <w:r>
              <w:rPr>
                <w:rFonts w:ascii="Times New Roman" w:hAnsi="Times New Roman" w:cs="Times New Roman"/>
                <w:sz w:val="24"/>
                <w:szCs w:val="24"/>
              </w:rPr>
              <w:t>indamismeetodid on välja toodud;</w:t>
            </w:r>
            <w:r w:rsidRPr="00A667D1">
              <w:rPr>
                <w:rFonts w:ascii="Times New Roman" w:hAnsi="Times New Roman" w:cs="Times New Roman"/>
                <w:sz w:val="24"/>
                <w:szCs w:val="24"/>
              </w:rPr>
              <w:t xml:space="preserve"> </w:t>
            </w:r>
          </w:p>
          <w:p w14:paraId="07D82A94"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Meetodid on adekvaatsed uuritavale sekkumisele ja </w:t>
            </w:r>
            <w:r>
              <w:rPr>
                <w:rFonts w:ascii="Times New Roman" w:hAnsi="Times New Roman" w:cs="Times New Roman"/>
                <w:sz w:val="24"/>
                <w:szCs w:val="24"/>
              </w:rPr>
              <w:t>nõustatud kliendi probleemidele;</w:t>
            </w:r>
            <w:r w:rsidRPr="00A667D1">
              <w:rPr>
                <w:rFonts w:ascii="Times New Roman" w:hAnsi="Times New Roman" w:cs="Times New Roman"/>
                <w:sz w:val="24"/>
                <w:szCs w:val="24"/>
              </w:rPr>
              <w:t xml:space="preserve"> </w:t>
            </w:r>
          </w:p>
          <w:p w14:paraId="0AE62D6F"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Kasutat</w:t>
            </w:r>
            <w:r>
              <w:rPr>
                <w:rFonts w:ascii="Times New Roman" w:hAnsi="Times New Roman" w:cs="Times New Roman"/>
                <w:sz w:val="24"/>
                <w:szCs w:val="24"/>
              </w:rPr>
              <w:t>ud on usaldusväärseid meetodeid;</w:t>
            </w:r>
            <w:r w:rsidRPr="00A667D1">
              <w:rPr>
                <w:rFonts w:ascii="Times New Roman" w:hAnsi="Times New Roman" w:cs="Times New Roman"/>
                <w:sz w:val="24"/>
                <w:szCs w:val="24"/>
              </w:rPr>
              <w:t xml:space="preserve"> </w:t>
            </w:r>
          </w:p>
          <w:p w14:paraId="3B69C19C"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4) Tagasiside kliendilt ja tugivõrgu</w:t>
            </w:r>
            <w:r>
              <w:rPr>
                <w:rFonts w:ascii="Times New Roman" w:hAnsi="Times New Roman" w:cs="Times New Roman"/>
                <w:sz w:val="24"/>
                <w:szCs w:val="24"/>
              </w:rPr>
              <w:t>stikult on kajastatud;</w:t>
            </w:r>
            <w:r w:rsidRPr="00A667D1">
              <w:rPr>
                <w:rFonts w:ascii="Times New Roman" w:hAnsi="Times New Roman" w:cs="Times New Roman"/>
                <w:sz w:val="24"/>
                <w:szCs w:val="24"/>
              </w:rPr>
              <w:t xml:space="preserve"> </w:t>
            </w:r>
          </w:p>
          <w:p w14:paraId="63353FA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5) Välja on toodud muutused kliendi seisundis võrreldes esmase hindamisega.</w:t>
            </w:r>
          </w:p>
        </w:tc>
        <w:tc>
          <w:tcPr>
            <w:tcW w:w="2268" w:type="dxa"/>
          </w:tcPr>
          <w:p w14:paraId="0CD8F764" w14:textId="1A301D1D" w:rsidR="000D07DC" w:rsidRPr="00A667D1" w:rsidRDefault="000D07DC" w:rsidP="00462A2A">
            <w:pPr>
              <w:pStyle w:val="NoSpacing"/>
              <w:rPr>
                <w:rFonts w:ascii="Times New Roman" w:hAnsi="Times New Roman" w:cs="Times New Roman"/>
                <w:sz w:val="24"/>
                <w:szCs w:val="24"/>
              </w:rPr>
            </w:pPr>
          </w:p>
        </w:tc>
      </w:tr>
      <w:tr w:rsidR="000D07DC" w:rsidRPr="00A667D1" w14:paraId="78F19B02" w14:textId="77777777" w:rsidTr="000D07DC">
        <w:trPr>
          <w:trHeight w:val="1890"/>
        </w:trPr>
        <w:tc>
          <w:tcPr>
            <w:tcW w:w="3065" w:type="dxa"/>
            <w:hideMark/>
          </w:tcPr>
          <w:p w14:paraId="1EC3A8AE"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jälgib kliendi (indiviidi, pere või grupi) seisundi ja suhete dünaamikat, lähtudes kliendi vajadustest, tööeetikast, valitud mudelist ja ajaperspektiivist; arvestab kliendi tagasisidet kogu nõustamisprotsessi vältel; vajadusel korrigeerib sekkumist;</w:t>
            </w:r>
          </w:p>
        </w:tc>
        <w:tc>
          <w:tcPr>
            <w:tcW w:w="5015" w:type="dxa"/>
            <w:hideMark/>
          </w:tcPr>
          <w:p w14:paraId="532AEE75"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Nõustamisprotsessi on analüüsitud </w:t>
            </w:r>
            <w:r>
              <w:rPr>
                <w:rFonts w:ascii="Times New Roman" w:hAnsi="Times New Roman" w:cs="Times New Roman"/>
                <w:sz w:val="24"/>
                <w:szCs w:val="24"/>
              </w:rPr>
              <w:t>ja interpreteeritud süsteemselt;</w:t>
            </w:r>
            <w:r w:rsidRPr="00A667D1">
              <w:rPr>
                <w:rFonts w:ascii="Times New Roman" w:hAnsi="Times New Roman" w:cs="Times New Roman"/>
                <w:sz w:val="24"/>
                <w:szCs w:val="24"/>
              </w:rPr>
              <w:t xml:space="preserve"> </w:t>
            </w:r>
          </w:p>
          <w:p w14:paraId="310AD0C7"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Kliendi tagasiside ja täpsustav sekkumise vajadus kajastatud ning korrektselt põhjendatud. </w:t>
            </w:r>
          </w:p>
        </w:tc>
        <w:tc>
          <w:tcPr>
            <w:tcW w:w="2268" w:type="dxa"/>
          </w:tcPr>
          <w:p w14:paraId="06F826B5" w14:textId="42D998E8" w:rsidR="000D07DC" w:rsidRPr="00A667D1" w:rsidRDefault="000D07DC" w:rsidP="00462A2A">
            <w:pPr>
              <w:pStyle w:val="NoSpacing"/>
              <w:rPr>
                <w:rFonts w:ascii="Times New Roman" w:hAnsi="Times New Roman" w:cs="Times New Roman"/>
                <w:sz w:val="24"/>
                <w:szCs w:val="24"/>
              </w:rPr>
            </w:pPr>
          </w:p>
        </w:tc>
      </w:tr>
      <w:tr w:rsidR="000D07DC" w:rsidRPr="00A667D1" w14:paraId="62B42B98" w14:textId="77777777" w:rsidTr="000D07DC">
        <w:trPr>
          <w:trHeight w:val="1559"/>
        </w:trPr>
        <w:tc>
          <w:tcPr>
            <w:tcW w:w="3065" w:type="dxa"/>
            <w:hideMark/>
          </w:tcPr>
          <w:p w14:paraId="67D490D6"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jälgib järjepidevalt iseennast suhtes kliendiga, arvestades enda isiku mõju nõustamisprotsessis ja reguleerides seda, lähtudes kliendi vajadusest, seisundist, olukorrast ja enda ressurssidest; arvestab enda vajadustega ja kannab hoolt nende täitmise eest, vältides kliendi kahjustamist; osaleb supervisioonis; püsib nõustaja rolli piirides, teadvustades võimalikke rollikonflikte; hindab järjepidevalt oma tegevuse vastavust kutse-eetika põhimõtetele.</w:t>
            </w:r>
          </w:p>
        </w:tc>
        <w:tc>
          <w:tcPr>
            <w:tcW w:w="5015" w:type="dxa"/>
            <w:hideMark/>
          </w:tcPr>
          <w:p w14:paraId="60C55E59"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Märkab ja kirjeldab enda </w:t>
            </w:r>
            <w:r>
              <w:rPr>
                <w:rFonts w:ascii="Times New Roman" w:hAnsi="Times New Roman" w:cs="Times New Roman"/>
                <w:sz w:val="24"/>
                <w:szCs w:val="24"/>
              </w:rPr>
              <w:t xml:space="preserve">isiku mõju nõustamisprotsessis; </w:t>
            </w:r>
          </w:p>
          <w:p w14:paraId="0EC158C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Kovisioonis, juhtumiaruteludes, supervisioonidel osalemine on kajastatud.</w:t>
            </w:r>
          </w:p>
        </w:tc>
        <w:tc>
          <w:tcPr>
            <w:tcW w:w="2268" w:type="dxa"/>
          </w:tcPr>
          <w:p w14:paraId="2A784322" w14:textId="30CBDF0A" w:rsidR="000D07DC" w:rsidRPr="00A667D1" w:rsidRDefault="000D07DC" w:rsidP="00462A2A">
            <w:pPr>
              <w:pStyle w:val="NoSpacing"/>
              <w:rPr>
                <w:rFonts w:ascii="Times New Roman" w:hAnsi="Times New Roman" w:cs="Times New Roman"/>
                <w:sz w:val="24"/>
                <w:szCs w:val="24"/>
              </w:rPr>
            </w:pPr>
          </w:p>
        </w:tc>
      </w:tr>
      <w:tr w:rsidR="000D07DC" w:rsidRPr="00A667D1" w14:paraId="5954CE89" w14:textId="77777777" w:rsidTr="000D07DC">
        <w:trPr>
          <w:trHeight w:val="315"/>
        </w:trPr>
        <w:tc>
          <w:tcPr>
            <w:tcW w:w="10348" w:type="dxa"/>
            <w:gridSpan w:val="3"/>
          </w:tcPr>
          <w:p w14:paraId="34F9418F" w14:textId="215A1DFB" w:rsidR="000D07DC" w:rsidRPr="00A667D1" w:rsidRDefault="00413976"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B.2.6 Teavitustöö</w:t>
            </w:r>
          </w:p>
        </w:tc>
      </w:tr>
      <w:tr w:rsidR="000D07DC" w:rsidRPr="00A667D1" w14:paraId="74568104" w14:textId="77777777" w:rsidTr="000D07DC">
        <w:trPr>
          <w:trHeight w:val="1260"/>
        </w:trPr>
        <w:tc>
          <w:tcPr>
            <w:tcW w:w="3065" w:type="dxa"/>
            <w:hideMark/>
          </w:tcPr>
          <w:p w14:paraId="25843177"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teeb erialast teavitustööd, korraldab vajadusel ennetustegevusi (nt projektid, tugirühmad, vestlused, teemapäevad), lähtudes sihtgrupi vajadusest;</w:t>
            </w:r>
          </w:p>
        </w:tc>
        <w:tc>
          <w:tcPr>
            <w:tcW w:w="5015" w:type="dxa"/>
            <w:hideMark/>
          </w:tcPr>
          <w:p w14:paraId="5B6A77F2"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Erialased teavitus- ja ennetavad tegevused (seminarid, töötoad, koolitused jms) on selgelt kirjeldatud ja vastavad sihtrühma vajadustele.</w:t>
            </w:r>
          </w:p>
        </w:tc>
        <w:tc>
          <w:tcPr>
            <w:tcW w:w="2268" w:type="dxa"/>
          </w:tcPr>
          <w:p w14:paraId="1E887754" w14:textId="41D0C734" w:rsidR="000D07DC" w:rsidRPr="00A667D1" w:rsidRDefault="000D07DC" w:rsidP="00462A2A">
            <w:pPr>
              <w:pStyle w:val="NoSpacing"/>
              <w:rPr>
                <w:rFonts w:ascii="Times New Roman" w:hAnsi="Times New Roman" w:cs="Times New Roman"/>
                <w:sz w:val="24"/>
                <w:szCs w:val="24"/>
              </w:rPr>
            </w:pPr>
          </w:p>
        </w:tc>
      </w:tr>
      <w:tr w:rsidR="000D07DC" w:rsidRPr="00A667D1" w14:paraId="03E41252" w14:textId="77777777" w:rsidTr="000D07DC">
        <w:trPr>
          <w:trHeight w:val="1260"/>
        </w:trPr>
        <w:tc>
          <w:tcPr>
            <w:tcW w:w="3065" w:type="dxa"/>
            <w:hideMark/>
          </w:tcPr>
          <w:p w14:paraId="35A07CCD"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annab kliendile mõistetavalt asjakohast infot vaimset tervist mõjutavate tegurite ja mehhanismide kohta, arvestades kliendi vajadusi ja võimet seda vastu võtta;</w:t>
            </w:r>
          </w:p>
        </w:tc>
        <w:tc>
          <w:tcPr>
            <w:tcW w:w="5015" w:type="dxa"/>
            <w:hideMark/>
          </w:tcPr>
          <w:p w14:paraId="68E0922C"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1) K</w:t>
            </w:r>
            <w:r w:rsidRPr="00A667D1">
              <w:rPr>
                <w:rFonts w:ascii="Times New Roman" w:hAnsi="Times New Roman" w:cs="Times New Roman"/>
                <w:sz w:val="24"/>
                <w:szCs w:val="24"/>
              </w:rPr>
              <w:t xml:space="preserve">irjeldab arusaadavalt vajadusi arvestava info edastamist kliendile;    </w:t>
            </w:r>
          </w:p>
          <w:p w14:paraId="0A5489B0"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w:t>
            </w:r>
            <w:r>
              <w:rPr>
                <w:rFonts w:ascii="Times New Roman" w:hAnsi="Times New Roman" w:cs="Times New Roman"/>
                <w:sz w:val="24"/>
                <w:szCs w:val="24"/>
              </w:rPr>
              <w:t>H</w:t>
            </w:r>
            <w:r w:rsidRPr="00A667D1">
              <w:rPr>
                <w:rFonts w:ascii="Times New Roman" w:hAnsi="Times New Roman" w:cs="Times New Roman"/>
                <w:sz w:val="24"/>
                <w:szCs w:val="24"/>
              </w:rPr>
              <w:t>indab asjakohaselt kliendi vajadusi ning võimet infot vastu võtta</w:t>
            </w:r>
            <w:r>
              <w:rPr>
                <w:rFonts w:ascii="Times New Roman" w:hAnsi="Times New Roman" w:cs="Times New Roman"/>
                <w:sz w:val="24"/>
                <w:szCs w:val="24"/>
              </w:rPr>
              <w:t>.</w:t>
            </w:r>
          </w:p>
        </w:tc>
        <w:tc>
          <w:tcPr>
            <w:tcW w:w="2268" w:type="dxa"/>
          </w:tcPr>
          <w:p w14:paraId="6832E766" w14:textId="0176EA57" w:rsidR="000D07DC" w:rsidRPr="00A667D1" w:rsidRDefault="000D07DC" w:rsidP="00462A2A">
            <w:pPr>
              <w:pStyle w:val="NoSpacing"/>
              <w:rPr>
                <w:rFonts w:ascii="Times New Roman" w:hAnsi="Times New Roman" w:cs="Times New Roman"/>
                <w:sz w:val="24"/>
                <w:szCs w:val="24"/>
              </w:rPr>
            </w:pPr>
          </w:p>
        </w:tc>
      </w:tr>
      <w:tr w:rsidR="000D07DC" w:rsidRPr="00A667D1" w14:paraId="6D95D901" w14:textId="77777777" w:rsidTr="000D07DC">
        <w:trPr>
          <w:trHeight w:val="1575"/>
        </w:trPr>
        <w:tc>
          <w:tcPr>
            <w:tcW w:w="3065" w:type="dxa"/>
            <w:hideMark/>
          </w:tcPr>
          <w:p w14:paraId="5F9F743B"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teavitab klienti erinevate teenuste olemasolust, enda ja kliendi õigustest ja kohustustest, arvestades juhtumi spetsiifikat.</w:t>
            </w:r>
          </w:p>
        </w:tc>
        <w:tc>
          <w:tcPr>
            <w:tcW w:w="5015" w:type="dxa"/>
            <w:hideMark/>
          </w:tcPr>
          <w:p w14:paraId="033AEE3A"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w:t>
            </w:r>
            <w:r>
              <w:rPr>
                <w:rFonts w:ascii="Times New Roman" w:hAnsi="Times New Roman" w:cs="Times New Roman"/>
                <w:sz w:val="24"/>
                <w:szCs w:val="24"/>
              </w:rPr>
              <w:t>K</w:t>
            </w:r>
            <w:r w:rsidRPr="00A667D1">
              <w:rPr>
                <w:rFonts w:ascii="Times New Roman" w:hAnsi="Times New Roman" w:cs="Times New Roman"/>
                <w:sz w:val="24"/>
                <w:szCs w:val="24"/>
              </w:rPr>
              <w:t xml:space="preserve">irjeldab selgelt kliendile erinevate teenuste kohta info jagamist;      </w:t>
            </w:r>
          </w:p>
          <w:p w14:paraId="06D1E50A"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w:t>
            </w:r>
            <w:r>
              <w:rPr>
                <w:rFonts w:ascii="Times New Roman" w:hAnsi="Times New Roman" w:cs="Times New Roman"/>
                <w:sz w:val="24"/>
                <w:szCs w:val="24"/>
              </w:rPr>
              <w:t>P</w:t>
            </w:r>
            <w:r w:rsidRPr="00A667D1">
              <w:rPr>
                <w:rFonts w:ascii="Times New Roman" w:hAnsi="Times New Roman" w:cs="Times New Roman"/>
                <w:sz w:val="24"/>
                <w:szCs w:val="24"/>
              </w:rPr>
              <w:t xml:space="preserve">õhjendab info edastamise vajalikkust antud juhtumi kontekstis;     </w:t>
            </w:r>
          </w:p>
          <w:p w14:paraId="3D4C6C6E"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3) </w:t>
            </w:r>
            <w:r>
              <w:rPr>
                <w:rFonts w:ascii="Times New Roman" w:hAnsi="Times New Roman" w:cs="Times New Roman"/>
                <w:sz w:val="24"/>
                <w:szCs w:val="24"/>
              </w:rPr>
              <w:t>K</w:t>
            </w:r>
            <w:r w:rsidRPr="00A667D1">
              <w:rPr>
                <w:rFonts w:ascii="Times New Roman" w:hAnsi="Times New Roman" w:cs="Times New Roman"/>
                <w:sz w:val="24"/>
                <w:szCs w:val="24"/>
              </w:rPr>
              <w:t>irjeldab selgelt enda ja kliendi õiguste ning kohustuste kohta info jagamist nõustamisprotsessis</w:t>
            </w:r>
          </w:p>
        </w:tc>
        <w:tc>
          <w:tcPr>
            <w:tcW w:w="2268" w:type="dxa"/>
          </w:tcPr>
          <w:p w14:paraId="37E8807C" w14:textId="4A08B3EB" w:rsidR="000D07DC" w:rsidRPr="00A667D1" w:rsidRDefault="000D07DC" w:rsidP="00462A2A">
            <w:pPr>
              <w:pStyle w:val="NoSpacing"/>
              <w:rPr>
                <w:rFonts w:ascii="Times New Roman" w:hAnsi="Times New Roman" w:cs="Times New Roman"/>
                <w:sz w:val="24"/>
                <w:szCs w:val="24"/>
              </w:rPr>
            </w:pPr>
          </w:p>
        </w:tc>
      </w:tr>
      <w:tr w:rsidR="000D07DC" w:rsidRPr="00A667D1" w14:paraId="73F6EC2D" w14:textId="77777777" w:rsidTr="000D07DC">
        <w:trPr>
          <w:trHeight w:val="315"/>
        </w:trPr>
        <w:tc>
          <w:tcPr>
            <w:tcW w:w="10348" w:type="dxa"/>
            <w:gridSpan w:val="3"/>
          </w:tcPr>
          <w:p w14:paraId="28B2F1E7" w14:textId="05995FCE" w:rsidR="000D07DC" w:rsidRPr="00A667D1" w:rsidRDefault="00413976"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B.2.7 Võrgustikutöö</w:t>
            </w:r>
          </w:p>
        </w:tc>
      </w:tr>
      <w:tr w:rsidR="000D07DC" w:rsidRPr="00A667D1" w14:paraId="61F8BBB3" w14:textId="77777777" w:rsidTr="000D07DC">
        <w:trPr>
          <w:trHeight w:val="1575"/>
        </w:trPr>
        <w:tc>
          <w:tcPr>
            <w:tcW w:w="3065" w:type="dxa"/>
            <w:hideMark/>
          </w:tcPr>
          <w:p w14:paraId="62CF829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teeb koostööd kliendi tugivõrgustiku ning asjasse puutuvate spetsialistidega, kogub neilt asjakohast teavet sekkumisplaani rakendatavuse ja tugivõrgustiku kaasamise võimaluste kohta;</w:t>
            </w:r>
          </w:p>
        </w:tc>
        <w:tc>
          <w:tcPr>
            <w:tcW w:w="5015" w:type="dxa"/>
            <w:hideMark/>
          </w:tcPr>
          <w:p w14:paraId="4DD0D735"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Kirjeldab juhtumist lähtuvalt vajadust teiste inimeste kaasamiseks; </w:t>
            </w:r>
          </w:p>
          <w:p w14:paraId="5FDCE09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Annab kliendile infot ja küsib nõusolekut ning ettepanekuid asjasse puutuvate inimeste kaasamiseks;</w:t>
            </w:r>
          </w:p>
        </w:tc>
        <w:tc>
          <w:tcPr>
            <w:tcW w:w="2268" w:type="dxa"/>
          </w:tcPr>
          <w:p w14:paraId="37A221D5" w14:textId="36747F1E" w:rsidR="000D07DC" w:rsidRPr="00A667D1" w:rsidRDefault="000D07DC" w:rsidP="00462A2A">
            <w:pPr>
              <w:pStyle w:val="NoSpacing"/>
              <w:rPr>
                <w:rFonts w:ascii="Times New Roman" w:hAnsi="Times New Roman" w:cs="Times New Roman"/>
                <w:sz w:val="24"/>
                <w:szCs w:val="24"/>
              </w:rPr>
            </w:pPr>
          </w:p>
        </w:tc>
      </w:tr>
      <w:tr w:rsidR="000D07DC" w:rsidRPr="00A667D1" w14:paraId="5E9B05DB" w14:textId="77777777" w:rsidTr="000D07DC">
        <w:trPr>
          <w:trHeight w:val="1575"/>
        </w:trPr>
        <w:tc>
          <w:tcPr>
            <w:tcW w:w="3065" w:type="dxa"/>
            <w:hideMark/>
          </w:tcPr>
          <w:p w14:paraId="1E459B45"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esindab võrgustikutöös kliendi huve;</w:t>
            </w:r>
          </w:p>
        </w:tc>
        <w:tc>
          <w:tcPr>
            <w:tcW w:w="5015" w:type="dxa"/>
            <w:hideMark/>
          </w:tcPr>
          <w:p w14:paraId="6F62665A"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Kirjeldab oma eesmärki, rolli ja piiranguid töös võrgustiku liikmetega; </w:t>
            </w:r>
          </w:p>
          <w:p w14:paraId="2CFD850E"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Informeerib klienti suhtlemisest erinevate osapooltega ja lepib kliendiga kokku teemade ringi ja informatsiooni hulga, mida psühholoog kasutab või jagab kliendi huvides.</w:t>
            </w:r>
          </w:p>
        </w:tc>
        <w:tc>
          <w:tcPr>
            <w:tcW w:w="2268" w:type="dxa"/>
          </w:tcPr>
          <w:p w14:paraId="14E63564" w14:textId="2E3D7D03" w:rsidR="000D07DC" w:rsidRPr="00A667D1" w:rsidRDefault="000D07DC" w:rsidP="00462A2A">
            <w:pPr>
              <w:pStyle w:val="NoSpacing"/>
              <w:rPr>
                <w:rFonts w:ascii="Times New Roman" w:hAnsi="Times New Roman" w:cs="Times New Roman"/>
                <w:sz w:val="24"/>
                <w:szCs w:val="24"/>
              </w:rPr>
            </w:pPr>
          </w:p>
        </w:tc>
      </w:tr>
      <w:tr w:rsidR="000D07DC" w:rsidRPr="00A667D1" w14:paraId="300737EA" w14:textId="77777777" w:rsidTr="000D07DC">
        <w:trPr>
          <w:trHeight w:val="1575"/>
        </w:trPr>
        <w:tc>
          <w:tcPr>
            <w:tcW w:w="3065" w:type="dxa"/>
            <w:hideMark/>
          </w:tcPr>
          <w:p w14:paraId="7C3C9C2A"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vajadusel kaasab teisi spetsialiste või suunab kliendi teise spetsialisti juurde.</w:t>
            </w:r>
          </w:p>
        </w:tc>
        <w:tc>
          <w:tcPr>
            <w:tcW w:w="5015" w:type="dxa"/>
            <w:hideMark/>
          </w:tcPr>
          <w:p w14:paraId="3C3FEFE5"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1) Omab ülevaadet erinevate kliendigruppide jaoks vajalike spetsialistide osas; </w:t>
            </w:r>
          </w:p>
          <w:p w14:paraId="7BE2E8BF" w14:textId="77777777" w:rsidR="000D07DC"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 xml:space="preserve">2) Soovitab kliendile vastavalt vajadusele sobivat spetsialisti; </w:t>
            </w:r>
          </w:p>
          <w:p w14:paraId="4B07EF4E"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Lähtuvalt kliendist ja juhtumist võtab vajalikul määral vastutust teiste spetsialistide kaasamiseks.</w:t>
            </w:r>
          </w:p>
        </w:tc>
        <w:tc>
          <w:tcPr>
            <w:tcW w:w="2268" w:type="dxa"/>
          </w:tcPr>
          <w:p w14:paraId="0A74705C" w14:textId="07F1B123" w:rsidR="000D07DC" w:rsidRPr="00A667D1" w:rsidRDefault="000D07DC" w:rsidP="00462A2A">
            <w:pPr>
              <w:pStyle w:val="NoSpacing"/>
              <w:rPr>
                <w:rFonts w:ascii="Times New Roman" w:hAnsi="Times New Roman" w:cs="Times New Roman"/>
                <w:sz w:val="24"/>
                <w:szCs w:val="24"/>
              </w:rPr>
            </w:pPr>
          </w:p>
        </w:tc>
      </w:tr>
      <w:tr w:rsidR="000D07DC" w:rsidRPr="00A667D1" w14:paraId="27A56964" w14:textId="77777777" w:rsidTr="000D07DC">
        <w:trPr>
          <w:trHeight w:val="315"/>
        </w:trPr>
        <w:tc>
          <w:tcPr>
            <w:tcW w:w="10348" w:type="dxa"/>
            <w:gridSpan w:val="3"/>
          </w:tcPr>
          <w:p w14:paraId="1FF8D238" w14:textId="2206803D" w:rsidR="000D07DC" w:rsidRPr="00413976" w:rsidRDefault="00413976" w:rsidP="00462A2A">
            <w:pPr>
              <w:pStyle w:val="NoSpacing"/>
              <w:rPr>
                <w:rFonts w:ascii="Times New Roman" w:hAnsi="Times New Roman" w:cs="Times New Roman"/>
                <w:b/>
                <w:sz w:val="24"/>
                <w:szCs w:val="24"/>
              </w:rPr>
            </w:pPr>
            <w:r w:rsidRPr="00413976">
              <w:rPr>
                <w:rFonts w:ascii="Times New Roman" w:hAnsi="Times New Roman" w:cs="Times New Roman"/>
                <w:b/>
                <w:sz w:val="24"/>
                <w:szCs w:val="24"/>
              </w:rPr>
              <w:t>KUTSET LÄBIVAD KOMPETENTSID</w:t>
            </w:r>
          </w:p>
        </w:tc>
      </w:tr>
      <w:tr w:rsidR="000D07DC" w:rsidRPr="00A667D1" w14:paraId="275C2BB7" w14:textId="77777777" w:rsidTr="000D07DC">
        <w:trPr>
          <w:trHeight w:val="315"/>
        </w:trPr>
        <w:tc>
          <w:tcPr>
            <w:tcW w:w="10348" w:type="dxa"/>
            <w:gridSpan w:val="3"/>
          </w:tcPr>
          <w:p w14:paraId="0FC8D9E7" w14:textId="1AD9C515" w:rsidR="000D07DC" w:rsidRPr="00A667D1" w:rsidRDefault="00413976" w:rsidP="00462A2A">
            <w:pPr>
              <w:pStyle w:val="NoSpacing"/>
              <w:rPr>
                <w:rFonts w:ascii="Times New Roman" w:hAnsi="Times New Roman" w:cs="Times New Roman"/>
                <w:b/>
                <w:bCs/>
                <w:sz w:val="24"/>
                <w:szCs w:val="24"/>
              </w:rPr>
            </w:pPr>
            <w:r w:rsidRPr="00A667D1">
              <w:rPr>
                <w:rFonts w:ascii="Times New Roman" w:hAnsi="Times New Roman" w:cs="Times New Roman"/>
                <w:b/>
                <w:bCs/>
                <w:sz w:val="24"/>
                <w:szCs w:val="24"/>
              </w:rPr>
              <w:t>B.2.8 Psühholoog-nõustaja kutset läbiv kompetents</w:t>
            </w:r>
          </w:p>
        </w:tc>
      </w:tr>
      <w:tr w:rsidR="000D07DC" w:rsidRPr="00A667D1" w14:paraId="23BE056E" w14:textId="77777777" w:rsidTr="000D07DC">
        <w:trPr>
          <w:trHeight w:val="1890"/>
        </w:trPr>
        <w:tc>
          <w:tcPr>
            <w:tcW w:w="3065" w:type="dxa"/>
            <w:hideMark/>
          </w:tcPr>
          <w:p w14:paraId="1605D92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 omab süsteemset teadmist tänapäeva psühholoogia teoreetilistest mõistetest, peamistest kontseptsioonidest ja uurimismeetoditest ning kasutab seda töös kliendiga korrektselt, vastavalt kliendi vajadustele ja talle arusaadavalt;</w:t>
            </w:r>
          </w:p>
        </w:tc>
        <w:tc>
          <w:tcPr>
            <w:tcW w:w="5015" w:type="dxa"/>
            <w:hideMark/>
          </w:tcPr>
          <w:p w14:paraId="7969A169"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w:t>
            </w:r>
            <w:r>
              <w:rPr>
                <w:rFonts w:ascii="Times New Roman" w:hAnsi="Times New Roman" w:cs="Times New Roman"/>
                <w:sz w:val="24"/>
                <w:szCs w:val="24"/>
              </w:rPr>
              <w:t>damise kaudu</w:t>
            </w:r>
          </w:p>
        </w:tc>
        <w:tc>
          <w:tcPr>
            <w:tcW w:w="2268" w:type="dxa"/>
          </w:tcPr>
          <w:p w14:paraId="646221F8" w14:textId="1C1DAC46" w:rsidR="000D07DC" w:rsidRPr="00A667D1" w:rsidRDefault="000D07DC" w:rsidP="00462A2A">
            <w:pPr>
              <w:pStyle w:val="NoSpacing"/>
              <w:rPr>
                <w:rFonts w:ascii="Times New Roman" w:hAnsi="Times New Roman" w:cs="Times New Roman"/>
                <w:sz w:val="24"/>
                <w:szCs w:val="24"/>
              </w:rPr>
            </w:pPr>
          </w:p>
        </w:tc>
      </w:tr>
      <w:tr w:rsidR="000D07DC" w:rsidRPr="00A667D1" w14:paraId="4BE5B4F5" w14:textId="77777777" w:rsidTr="000D07DC">
        <w:trPr>
          <w:trHeight w:val="1260"/>
        </w:trPr>
        <w:tc>
          <w:tcPr>
            <w:tcW w:w="3065" w:type="dxa"/>
            <w:hideMark/>
          </w:tcPr>
          <w:p w14:paraId="4BE31AB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2. mõistab ja kasutab põhilisi psühholoogia tõestusskeeme ning suudab seletada enamuse psühholoogiliste seaduspärasuste tõenäosuslikku iseloomu;</w:t>
            </w:r>
          </w:p>
        </w:tc>
        <w:tc>
          <w:tcPr>
            <w:tcW w:w="5015" w:type="dxa"/>
            <w:hideMark/>
          </w:tcPr>
          <w:p w14:paraId="62858CF7"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p>
        </w:tc>
        <w:tc>
          <w:tcPr>
            <w:tcW w:w="2268" w:type="dxa"/>
          </w:tcPr>
          <w:p w14:paraId="387DC46F" w14:textId="3966C063" w:rsidR="000D07DC" w:rsidRPr="00A667D1" w:rsidRDefault="000D07DC" w:rsidP="00462A2A">
            <w:pPr>
              <w:pStyle w:val="NoSpacing"/>
              <w:rPr>
                <w:rFonts w:ascii="Times New Roman" w:hAnsi="Times New Roman" w:cs="Times New Roman"/>
                <w:sz w:val="24"/>
                <w:szCs w:val="24"/>
              </w:rPr>
            </w:pPr>
          </w:p>
        </w:tc>
      </w:tr>
      <w:tr w:rsidR="000D07DC" w:rsidRPr="00A667D1" w14:paraId="4E7B9DE6" w14:textId="77777777" w:rsidTr="000D07DC">
        <w:trPr>
          <w:trHeight w:val="1575"/>
        </w:trPr>
        <w:tc>
          <w:tcPr>
            <w:tcW w:w="3065" w:type="dxa"/>
            <w:hideMark/>
          </w:tcPr>
          <w:p w14:paraId="465C04A7"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3. mõtleb kriitiliselt ja tõenduspõhiselt, analüüsib uurimuste tulemusi ja nende metodoloogilist korrektsust ning suudab vahet teha teaduslike ja pseudoteaduslike seletuste vahel;</w:t>
            </w:r>
          </w:p>
        </w:tc>
        <w:tc>
          <w:tcPr>
            <w:tcW w:w="5015" w:type="dxa"/>
            <w:hideMark/>
          </w:tcPr>
          <w:p w14:paraId="532B58DA"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r w:rsidRPr="00A667D1">
              <w:rPr>
                <w:rFonts w:ascii="Times New Roman" w:hAnsi="Times New Roman" w:cs="Times New Roman"/>
                <w:sz w:val="24"/>
                <w:szCs w:val="24"/>
              </w:rPr>
              <w:t xml:space="preserve"> </w:t>
            </w:r>
          </w:p>
          <w:p w14:paraId="40FC8966"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A667D1">
              <w:rPr>
                <w:rFonts w:ascii="Times New Roman" w:hAnsi="Times New Roman" w:cs="Times New Roman"/>
                <w:sz w:val="24"/>
                <w:szCs w:val="24"/>
              </w:rPr>
              <w:t xml:space="preserve">Viitab korrektsetele ja usaldusväärsetele allikatele. </w:t>
            </w:r>
          </w:p>
        </w:tc>
        <w:tc>
          <w:tcPr>
            <w:tcW w:w="2268" w:type="dxa"/>
          </w:tcPr>
          <w:p w14:paraId="332FDE9B" w14:textId="35EF7054" w:rsidR="000D07DC" w:rsidRPr="00A667D1" w:rsidRDefault="000D07DC" w:rsidP="00462A2A">
            <w:pPr>
              <w:pStyle w:val="NoSpacing"/>
              <w:rPr>
                <w:rFonts w:ascii="Times New Roman" w:hAnsi="Times New Roman" w:cs="Times New Roman"/>
                <w:sz w:val="24"/>
                <w:szCs w:val="24"/>
              </w:rPr>
            </w:pPr>
          </w:p>
        </w:tc>
      </w:tr>
      <w:tr w:rsidR="000D07DC" w:rsidRPr="00A667D1" w14:paraId="6FD6AA74" w14:textId="77777777" w:rsidTr="000D07DC">
        <w:trPr>
          <w:trHeight w:val="1575"/>
        </w:trPr>
        <w:tc>
          <w:tcPr>
            <w:tcW w:w="3065" w:type="dxa"/>
            <w:hideMark/>
          </w:tcPr>
          <w:p w14:paraId="7765663B"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4. kogub ja täiendab iseseisvalt psühholoogia-alast informatsiooni, teeb vahet olulise ja vähemolulise informatsiooni vahel ning kasutab neis oskusi erialases töös probleemide lahendamiseks;</w:t>
            </w:r>
          </w:p>
        </w:tc>
        <w:tc>
          <w:tcPr>
            <w:tcW w:w="5015" w:type="dxa"/>
            <w:hideMark/>
          </w:tcPr>
          <w:p w14:paraId="080FD1EF"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Pr="00A667D1">
              <w:rPr>
                <w:rFonts w:ascii="Times New Roman" w:hAnsi="Times New Roman" w:cs="Times New Roman"/>
                <w:sz w:val="24"/>
                <w:szCs w:val="24"/>
              </w:rPr>
              <w:t xml:space="preserve">  </w:t>
            </w:r>
          </w:p>
          <w:p w14:paraId="61F571E6"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A667D1">
              <w:rPr>
                <w:rFonts w:ascii="Times New Roman" w:hAnsi="Times New Roman" w:cs="Times New Roman"/>
                <w:sz w:val="24"/>
                <w:szCs w:val="24"/>
              </w:rPr>
              <w:t>Suudab välja tuua, milliseid erialaseid avastusi ja uusi teadmisi on viimasel ajal saanud</w:t>
            </w:r>
            <w:r>
              <w:rPr>
                <w:rFonts w:ascii="Times New Roman" w:hAnsi="Times New Roman" w:cs="Times New Roman"/>
                <w:sz w:val="24"/>
                <w:szCs w:val="24"/>
              </w:rPr>
              <w:t>.</w:t>
            </w:r>
          </w:p>
        </w:tc>
        <w:tc>
          <w:tcPr>
            <w:tcW w:w="2268" w:type="dxa"/>
          </w:tcPr>
          <w:p w14:paraId="201F679D" w14:textId="3DB5229A" w:rsidR="000D07DC" w:rsidRPr="00A667D1" w:rsidRDefault="000D07DC" w:rsidP="00462A2A">
            <w:pPr>
              <w:pStyle w:val="NoSpacing"/>
              <w:rPr>
                <w:rFonts w:ascii="Times New Roman" w:hAnsi="Times New Roman" w:cs="Times New Roman"/>
                <w:sz w:val="24"/>
                <w:szCs w:val="24"/>
              </w:rPr>
            </w:pPr>
          </w:p>
        </w:tc>
      </w:tr>
      <w:tr w:rsidR="000D07DC" w:rsidRPr="00A667D1" w14:paraId="7506A31B" w14:textId="77777777" w:rsidTr="000D07DC">
        <w:trPr>
          <w:trHeight w:val="1260"/>
        </w:trPr>
        <w:tc>
          <w:tcPr>
            <w:tcW w:w="3065" w:type="dxa"/>
            <w:hideMark/>
          </w:tcPr>
          <w:p w14:paraId="19561BBB"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5. oskab läbi viia teadusartikli nõuetele vastavat empiirilist uurimistööd;</w:t>
            </w:r>
          </w:p>
        </w:tc>
        <w:tc>
          <w:tcPr>
            <w:tcW w:w="5015" w:type="dxa"/>
            <w:hideMark/>
          </w:tcPr>
          <w:p w14:paraId="17728484"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Pr="00A667D1">
              <w:rPr>
                <w:rFonts w:ascii="Times New Roman" w:hAnsi="Times New Roman" w:cs="Times New Roman"/>
                <w:sz w:val="24"/>
                <w:szCs w:val="24"/>
              </w:rPr>
              <w:t xml:space="preserve">  </w:t>
            </w:r>
          </w:p>
          <w:p w14:paraId="1F527C8B"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A667D1">
              <w:rPr>
                <w:rFonts w:ascii="Times New Roman" w:hAnsi="Times New Roman" w:cs="Times New Roman"/>
                <w:sz w:val="24"/>
                <w:szCs w:val="24"/>
              </w:rPr>
              <w:t>Teab teadusartikli osi, oskab vastata küsimustele, mis puudutavad uurimuse või eksperimendi planeerimist</w:t>
            </w:r>
            <w:r>
              <w:rPr>
                <w:rFonts w:ascii="Times New Roman" w:hAnsi="Times New Roman" w:cs="Times New Roman"/>
                <w:sz w:val="24"/>
                <w:szCs w:val="24"/>
              </w:rPr>
              <w:t>.</w:t>
            </w:r>
          </w:p>
        </w:tc>
        <w:tc>
          <w:tcPr>
            <w:tcW w:w="2268" w:type="dxa"/>
          </w:tcPr>
          <w:p w14:paraId="3A80AA00" w14:textId="68FD50D9" w:rsidR="000D07DC" w:rsidRPr="00A667D1" w:rsidRDefault="000D07DC" w:rsidP="00462A2A">
            <w:pPr>
              <w:pStyle w:val="NoSpacing"/>
              <w:rPr>
                <w:rFonts w:ascii="Times New Roman" w:hAnsi="Times New Roman" w:cs="Times New Roman"/>
                <w:sz w:val="24"/>
                <w:szCs w:val="24"/>
              </w:rPr>
            </w:pPr>
          </w:p>
        </w:tc>
      </w:tr>
      <w:tr w:rsidR="000D07DC" w:rsidRPr="00A667D1" w14:paraId="0419C92E" w14:textId="77777777" w:rsidTr="000D07DC">
        <w:trPr>
          <w:trHeight w:val="1260"/>
        </w:trPr>
        <w:tc>
          <w:tcPr>
            <w:tcW w:w="3065" w:type="dxa"/>
            <w:hideMark/>
          </w:tcPr>
          <w:p w14:paraId="1AAC2C3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6. lähtub oma töös kutse-eetika nõuetest;</w:t>
            </w:r>
          </w:p>
        </w:tc>
        <w:tc>
          <w:tcPr>
            <w:tcW w:w="5015" w:type="dxa"/>
            <w:hideMark/>
          </w:tcPr>
          <w:p w14:paraId="5A29C327"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p>
          <w:p w14:paraId="0F308257"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T</w:t>
            </w:r>
            <w:r w:rsidRPr="00A667D1">
              <w:rPr>
                <w:rFonts w:ascii="Times New Roman" w:hAnsi="Times New Roman" w:cs="Times New Roman"/>
                <w:sz w:val="24"/>
                <w:szCs w:val="24"/>
              </w:rPr>
              <w:t>eab põhilisi kutse-eetika tahke ja oskab lahti seletada võimalikke eetilisi probleeme</w:t>
            </w:r>
            <w:r>
              <w:rPr>
                <w:rFonts w:ascii="Times New Roman" w:hAnsi="Times New Roman" w:cs="Times New Roman"/>
                <w:sz w:val="24"/>
                <w:szCs w:val="24"/>
              </w:rPr>
              <w:t>.</w:t>
            </w:r>
          </w:p>
        </w:tc>
        <w:tc>
          <w:tcPr>
            <w:tcW w:w="2268" w:type="dxa"/>
          </w:tcPr>
          <w:p w14:paraId="53050EE8" w14:textId="59138C0B" w:rsidR="000D07DC" w:rsidRPr="00A667D1" w:rsidRDefault="000D07DC" w:rsidP="00462A2A">
            <w:pPr>
              <w:pStyle w:val="NoSpacing"/>
              <w:rPr>
                <w:rFonts w:ascii="Times New Roman" w:hAnsi="Times New Roman" w:cs="Times New Roman"/>
                <w:sz w:val="24"/>
                <w:szCs w:val="24"/>
              </w:rPr>
            </w:pPr>
          </w:p>
        </w:tc>
      </w:tr>
      <w:tr w:rsidR="000D07DC" w:rsidRPr="00A667D1" w14:paraId="2A4CBE32" w14:textId="77777777" w:rsidTr="000D07DC">
        <w:trPr>
          <w:trHeight w:val="945"/>
        </w:trPr>
        <w:tc>
          <w:tcPr>
            <w:tcW w:w="3065" w:type="dxa"/>
            <w:hideMark/>
          </w:tcPr>
          <w:p w14:paraId="6C479697"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7. järgib kutsealaga seonduvaid õigusakte;</w:t>
            </w:r>
          </w:p>
        </w:tc>
        <w:tc>
          <w:tcPr>
            <w:tcW w:w="5015" w:type="dxa"/>
            <w:hideMark/>
          </w:tcPr>
          <w:p w14:paraId="1169177E"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p w14:paraId="07B70156"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O</w:t>
            </w:r>
            <w:r w:rsidRPr="00A667D1">
              <w:rPr>
                <w:rFonts w:ascii="Times New Roman" w:hAnsi="Times New Roman" w:cs="Times New Roman"/>
                <w:sz w:val="24"/>
                <w:szCs w:val="24"/>
              </w:rPr>
              <w:t>skab kutsealaga seonduvaid õigusakte nimetada</w:t>
            </w:r>
            <w:r>
              <w:rPr>
                <w:rFonts w:ascii="Times New Roman" w:hAnsi="Times New Roman" w:cs="Times New Roman"/>
                <w:sz w:val="24"/>
                <w:szCs w:val="24"/>
              </w:rPr>
              <w:t>.</w:t>
            </w:r>
          </w:p>
        </w:tc>
        <w:tc>
          <w:tcPr>
            <w:tcW w:w="2268" w:type="dxa"/>
          </w:tcPr>
          <w:p w14:paraId="12BAFB70" w14:textId="5DF05B75" w:rsidR="000D07DC" w:rsidRPr="00A667D1" w:rsidRDefault="000D07DC" w:rsidP="00462A2A">
            <w:pPr>
              <w:pStyle w:val="NoSpacing"/>
              <w:rPr>
                <w:rFonts w:ascii="Times New Roman" w:hAnsi="Times New Roman" w:cs="Times New Roman"/>
                <w:sz w:val="24"/>
                <w:szCs w:val="24"/>
              </w:rPr>
            </w:pPr>
          </w:p>
        </w:tc>
      </w:tr>
      <w:tr w:rsidR="000D07DC" w:rsidRPr="00A667D1" w14:paraId="1BCA8695" w14:textId="77777777" w:rsidTr="000D07DC">
        <w:trPr>
          <w:trHeight w:val="1575"/>
        </w:trPr>
        <w:tc>
          <w:tcPr>
            <w:tcW w:w="3065" w:type="dxa"/>
            <w:hideMark/>
          </w:tcPr>
          <w:p w14:paraId="5D295B14"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8. arvestab kliendi individuaalseid, ealisi, soolisi, kultuurilisi, poliitilisi ja religioosseid erisusi ja kombeid ning nende mõju nõustamisprotsessile;</w:t>
            </w:r>
          </w:p>
        </w:tc>
        <w:tc>
          <w:tcPr>
            <w:tcW w:w="5015" w:type="dxa"/>
            <w:hideMark/>
          </w:tcPr>
          <w:p w14:paraId="16980315"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r w:rsidRPr="00A667D1">
              <w:rPr>
                <w:rFonts w:ascii="Times New Roman" w:hAnsi="Times New Roman" w:cs="Times New Roman"/>
                <w:sz w:val="24"/>
                <w:szCs w:val="24"/>
              </w:rPr>
              <w:t xml:space="preserve"> </w:t>
            </w:r>
          </w:p>
          <w:p w14:paraId="60BAF6EC" w14:textId="77777777" w:rsidR="000D07DC"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2) V</w:t>
            </w:r>
            <w:r w:rsidRPr="00A667D1">
              <w:rPr>
                <w:rFonts w:ascii="Times New Roman" w:hAnsi="Times New Roman" w:cs="Times New Roman"/>
                <w:sz w:val="24"/>
                <w:szCs w:val="24"/>
              </w:rPr>
              <w:t>äljendab piisavat tolerantsust kultuuriliste ja</w:t>
            </w:r>
            <w:r>
              <w:rPr>
                <w:rFonts w:ascii="Times New Roman" w:hAnsi="Times New Roman" w:cs="Times New Roman"/>
                <w:sz w:val="24"/>
                <w:szCs w:val="24"/>
              </w:rPr>
              <w:t xml:space="preserve"> religioossete erinevuste osas;</w:t>
            </w:r>
          </w:p>
          <w:p w14:paraId="7F9FA1B5"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A667D1">
              <w:rPr>
                <w:rFonts w:ascii="Times New Roman" w:hAnsi="Times New Roman" w:cs="Times New Roman"/>
                <w:sz w:val="24"/>
                <w:szCs w:val="24"/>
              </w:rPr>
              <w:t>Tunneb inimese elukaart ja erinevates arengustaadiumites esinevaid vajadusi.</w:t>
            </w:r>
          </w:p>
        </w:tc>
        <w:tc>
          <w:tcPr>
            <w:tcW w:w="2268" w:type="dxa"/>
          </w:tcPr>
          <w:p w14:paraId="2A0BA520" w14:textId="68F1930F" w:rsidR="000D07DC" w:rsidRPr="00A667D1" w:rsidRDefault="000D07DC" w:rsidP="00462A2A">
            <w:pPr>
              <w:pStyle w:val="NoSpacing"/>
              <w:rPr>
                <w:rFonts w:ascii="Times New Roman" w:hAnsi="Times New Roman" w:cs="Times New Roman"/>
                <w:sz w:val="24"/>
                <w:szCs w:val="24"/>
              </w:rPr>
            </w:pPr>
          </w:p>
        </w:tc>
      </w:tr>
      <w:tr w:rsidR="000D07DC" w:rsidRPr="00A667D1" w14:paraId="0870ACA0" w14:textId="77777777" w:rsidTr="000D07DC">
        <w:trPr>
          <w:trHeight w:val="630"/>
        </w:trPr>
        <w:tc>
          <w:tcPr>
            <w:tcW w:w="3065" w:type="dxa"/>
            <w:hideMark/>
          </w:tcPr>
          <w:p w14:paraId="4399C052"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9. tuleb professionaalselt toime keerulistes ja konfliktsituatsioonides;</w:t>
            </w:r>
          </w:p>
        </w:tc>
        <w:tc>
          <w:tcPr>
            <w:tcW w:w="5015" w:type="dxa"/>
            <w:hideMark/>
          </w:tcPr>
          <w:p w14:paraId="7C73DA7C"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0391B8F1" w14:textId="16A39472" w:rsidR="000D07DC" w:rsidRPr="00A667D1" w:rsidRDefault="000D07DC" w:rsidP="00462A2A">
            <w:pPr>
              <w:pStyle w:val="NoSpacing"/>
              <w:rPr>
                <w:rFonts w:ascii="Times New Roman" w:hAnsi="Times New Roman" w:cs="Times New Roman"/>
                <w:sz w:val="24"/>
                <w:szCs w:val="24"/>
              </w:rPr>
            </w:pPr>
          </w:p>
        </w:tc>
      </w:tr>
      <w:tr w:rsidR="000D07DC" w:rsidRPr="00A667D1" w14:paraId="62D8801F" w14:textId="77777777" w:rsidTr="000D07DC">
        <w:trPr>
          <w:trHeight w:val="630"/>
        </w:trPr>
        <w:tc>
          <w:tcPr>
            <w:tcW w:w="3065" w:type="dxa"/>
            <w:hideMark/>
          </w:tcPr>
          <w:p w14:paraId="659B3D0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10. on hooliv kliendi heaolu suhtes;</w:t>
            </w:r>
          </w:p>
        </w:tc>
        <w:tc>
          <w:tcPr>
            <w:tcW w:w="5015" w:type="dxa"/>
            <w:hideMark/>
          </w:tcPr>
          <w:p w14:paraId="0F804920"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47820A78" w14:textId="1C82A5C5" w:rsidR="000D07DC" w:rsidRPr="00A667D1" w:rsidRDefault="000D07DC" w:rsidP="00462A2A">
            <w:pPr>
              <w:pStyle w:val="NoSpacing"/>
              <w:rPr>
                <w:rFonts w:ascii="Times New Roman" w:hAnsi="Times New Roman" w:cs="Times New Roman"/>
                <w:sz w:val="24"/>
                <w:szCs w:val="24"/>
              </w:rPr>
            </w:pPr>
          </w:p>
        </w:tc>
      </w:tr>
      <w:tr w:rsidR="000D07DC" w:rsidRPr="00A667D1" w14:paraId="795D101F" w14:textId="77777777" w:rsidTr="000D07DC">
        <w:trPr>
          <w:trHeight w:val="1890"/>
        </w:trPr>
        <w:tc>
          <w:tcPr>
            <w:tcW w:w="3065" w:type="dxa"/>
            <w:hideMark/>
          </w:tcPr>
          <w:p w14:paraId="26B81FFF"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11. mõistab oma erialase kompetentsuse piire;</w:t>
            </w:r>
          </w:p>
        </w:tc>
        <w:tc>
          <w:tcPr>
            <w:tcW w:w="5015" w:type="dxa"/>
            <w:hideMark/>
          </w:tcPr>
          <w:p w14:paraId="00B04159" w14:textId="285DC2F6" w:rsidR="000D07DC" w:rsidRPr="00A667D1" w:rsidRDefault="000D07DC" w:rsidP="00F45AB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w:t>
            </w:r>
            <w:r>
              <w:rPr>
                <w:rFonts w:ascii="Times New Roman" w:hAnsi="Times New Roman" w:cs="Times New Roman"/>
                <w:sz w:val="24"/>
                <w:szCs w:val="24"/>
              </w:rPr>
              <w:t>e kompetentside tõendamise kaudu;</w:t>
            </w:r>
            <w:r w:rsidRPr="00A667D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667D1">
              <w:rPr>
                <w:rFonts w:ascii="Times New Roman" w:hAnsi="Times New Roman" w:cs="Times New Roman"/>
                <w:sz w:val="24"/>
                <w:szCs w:val="24"/>
              </w:rPr>
              <w:t>Saab aru, mill</w:t>
            </w:r>
            <w:r>
              <w:rPr>
                <w:rFonts w:ascii="Times New Roman" w:hAnsi="Times New Roman" w:cs="Times New Roman"/>
                <w:sz w:val="24"/>
                <w:szCs w:val="24"/>
              </w:rPr>
              <w:t>al on vaja klient edasi suunata;</w:t>
            </w:r>
            <w:r w:rsidRPr="00A667D1">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A667D1">
              <w:rPr>
                <w:rFonts w:ascii="Times New Roman" w:hAnsi="Times New Roman" w:cs="Times New Roman"/>
                <w:sz w:val="24"/>
                <w:szCs w:val="24"/>
              </w:rPr>
              <w:t xml:space="preserve">Reklaamib end spetsiifilise psühhoterapeutilise või diagnostilise meetodi kasutajana vaid </w:t>
            </w:r>
            <w:r w:rsidR="00F45ABB">
              <w:rPr>
                <w:rFonts w:ascii="Times New Roman" w:hAnsi="Times New Roman" w:cs="Times New Roman"/>
                <w:sz w:val="24"/>
                <w:szCs w:val="24"/>
              </w:rPr>
              <w:t>siis, kui tal on läbitud vastav</w:t>
            </w:r>
            <w:r w:rsidRPr="00A667D1">
              <w:rPr>
                <w:rFonts w:ascii="Times New Roman" w:hAnsi="Times New Roman" w:cs="Times New Roman"/>
                <w:sz w:val="24"/>
                <w:szCs w:val="24"/>
              </w:rPr>
              <w:t xml:space="preserve"> väljaõpe.</w:t>
            </w:r>
          </w:p>
        </w:tc>
        <w:tc>
          <w:tcPr>
            <w:tcW w:w="2268" w:type="dxa"/>
          </w:tcPr>
          <w:p w14:paraId="04C7A04B" w14:textId="5B1E2D90" w:rsidR="000D07DC" w:rsidRPr="00A667D1" w:rsidRDefault="000D07DC" w:rsidP="00462A2A">
            <w:pPr>
              <w:pStyle w:val="NoSpacing"/>
              <w:rPr>
                <w:rFonts w:ascii="Times New Roman" w:hAnsi="Times New Roman" w:cs="Times New Roman"/>
                <w:sz w:val="24"/>
                <w:szCs w:val="24"/>
              </w:rPr>
            </w:pPr>
          </w:p>
        </w:tc>
      </w:tr>
      <w:tr w:rsidR="000D07DC" w:rsidRPr="00A667D1" w14:paraId="32261410" w14:textId="77777777" w:rsidTr="000D07DC">
        <w:trPr>
          <w:trHeight w:val="1260"/>
        </w:trPr>
        <w:tc>
          <w:tcPr>
            <w:tcW w:w="3065" w:type="dxa"/>
            <w:hideMark/>
          </w:tcPr>
          <w:p w14:paraId="0240676A"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12. arendab tööalaseid teadmisi läbi pideva professionaalse enesetäienduse ja eneserefleksiooni;</w:t>
            </w:r>
          </w:p>
        </w:tc>
        <w:tc>
          <w:tcPr>
            <w:tcW w:w="5015" w:type="dxa"/>
            <w:hideMark/>
          </w:tcPr>
          <w:p w14:paraId="7BCC022E" w14:textId="77777777" w:rsidR="000D07DC" w:rsidRPr="00A667D1" w:rsidRDefault="000D07DC" w:rsidP="00462A2A">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A667D1">
              <w:rPr>
                <w:rFonts w:ascii="Times New Roman" w:hAnsi="Times New Roman" w:cs="Times New Roman"/>
                <w:sz w:val="24"/>
                <w:szCs w:val="24"/>
              </w:rPr>
              <w:t>Kompetentsipõhine tegevus on tõendatud kohustuslike</w:t>
            </w:r>
            <w:r>
              <w:rPr>
                <w:rFonts w:ascii="Times New Roman" w:hAnsi="Times New Roman" w:cs="Times New Roman"/>
                <w:sz w:val="24"/>
                <w:szCs w:val="24"/>
              </w:rPr>
              <w:t xml:space="preserve"> kompetentside tõendamise kaudu;</w:t>
            </w:r>
            <w:r w:rsidRPr="00A667D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667D1">
              <w:rPr>
                <w:rFonts w:ascii="Times New Roman" w:hAnsi="Times New Roman" w:cs="Times New Roman"/>
                <w:sz w:val="24"/>
                <w:szCs w:val="24"/>
              </w:rPr>
              <w:t>Suudab tuua välja isiklikke arenguvajadusi ja mõistab iseenda emotsioonide ja uskumuste mõju kliendile</w:t>
            </w:r>
            <w:r>
              <w:rPr>
                <w:rFonts w:ascii="Times New Roman" w:hAnsi="Times New Roman" w:cs="Times New Roman"/>
                <w:sz w:val="24"/>
                <w:szCs w:val="24"/>
              </w:rPr>
              <w:t>.</w:t>
            </w:r>
          </w:p>
        </w:tc>
        <w:tc>
          <w:tcPr>
            <w:tcW w:w="2268" w:type="dxa"/>
          </w:tcPr>
          <w:p w14:paraId="5C7C9327" w14:textId="2FC6D397" w:rsidR="000D07DC" w:rsidRPr="00A667D1" w:rsidRDefault="000D07DC" w:rsidP="00462A2A">
            <w:pPr>
              <w:pStyle w:val="NoSpacing"/>
              <w:rPr>
                <w:rFonts w:ascii="Times New Roman" w:hAnsi="Times New Roman" w:cs="Times New Roman"/>
                <w:sz w:val="24"/>
                <w:szCs w:val="24"/>
              </w:rPr>
            </w:pPr>
          </w:p>
        </w:tc>
      </w:tr>
      <w:tr w:rsidR="000D07DC" w:rsidRPr="00A667D1" w14:paraId="0149E0DA" w14:textId="77777777" w:rsidTr="000D07DC">
        <w:trPr>
          <w:trHeight w:val="1890"/>
        </w:trPr>
        <w:tc>
          <w:tcPr>
            <w:tcW w:w="3065" w:type="dxa"/>
            <w:hideMark/>
          </w:tcPr>
          <w:p w14:paraId="79DC7BEE"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13. suhtub kriitikasse mõistvalt ja suudab sellest õppida; aktsepteerib erinevaid vaatenurki probleemidele (klient, kliendi lähedased, nõustamisprotsessiga seotud meeskond, superviisor, teiste erialade spetsialistid);</w:t>
            </w:r>
          </w:p>
        </w:tc>
        <w:tc>
          <w:tcPr>
            <w:tcW w:w="5015" w:type="dxa"/>
            <w:hideMark/>
          </w:tcPr>
          <w:p w14:paraId="1A8B5CAA"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6F6E9B54" w14:textId="79B01F5E" w:rsidR="000D07DC" w:rsidRPr="00A667D1" w:rsidRDefault="000D07DC" w:rsidP="00462A2A">
            <w:pPr>
              <w:pStyle w:val="NoSpacing"/>
              <w:rPr>
                <w:rFonts w:ascii="Times New Roman" w:hAnsi="Times New Roman" w:cs="Times New Roman"/>
                <w:sz w:val="24"/>
                <w:szCs w:val="24"/>
              </w:rPr>
            </w:pPr>
          </w:p>
        </w:tc>
      </w:tr>
      <w:tr w:rsidR="000D07DC" w:rsidRPr="00A667D1" w14:paraId="15910F87" w14:textId="77777777" w:rsidTr="000D07DC">
        <w:trPr>
          <w:trHeight w:val="1575"/>
        </w:trPr>
        <w:tc>
          <w:tcPr>
            <w:tcW w:w="3065" w:type="dxa"/>
            <w:hideMark/>
          </w:tcPr>
          <w:p w14:paraId="0A43BE13"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14. kasutab oma töös tavapärast kontoritarkvara; leiab tööks vajalikku informatsiooni ja oskab selle usaldusväärsust kriitiliselt hinnata, tagab digitaalsete andmete kaitstuse;</w:t>
            </w:r>
          </w:p>
        </w:tc>
        <w:tc>
          <w:tcPr>
            <w:tcW w:w="5015" w:type="dxa"/>
            <w:hideMark/>
          </w:tcPr>
          <w:p w14:paraId="63DF9F3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14EAFA4D" w14:textId="74B05F58" w:rsidR="000D07DC" w:rsidRPr="00A667D1" w:rsidRDefault="000D07DC" w:rsidP="00462A2A">
            <w:pPr>
              <w:pStyle w:val="NoSpacing"/>
              <w:rPr>
                <w:rFonts w:ascii="Times New Roman" w:hAnsi="Times New Roman" w:cs="Times New Roman"/>
                <w:sz w:val="24"/>
                <w:szCs w:val="24"/>
              </w:rPr>
            </w:pPr>
          </w:p>
        </w:tc>
      </w:tr>
      <w:tr w:rsidR="000D07DC" w:rsidRPr="00A667D1" w14:paraId="0F7FC7B3" w14:textId="77777777" w:rsidTr="000D07DC">
        <w:trPr>
          <w:trHeight w:val="630"/>
        </w:trPr>
        <w:tc>
          <w:tcPr>
            <w:tcW w:w="3065" w:type="dxa"/>
            <w:hideMark/>
          </w:tcPr>
          <w:p w14:paraId="790D6051"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15. dokumenteerib oma töö, lähtudes töökorraldusest ja õigusaktidest;</w:t>
            </w:r>
          </w:p>
        </w:tc>
        <w:tc>
          <w:tcPr>
            <w:tcW w:w="5015" w:type="dxa"/>
            <w:hideMark/>
          </w:tcPr>
          <w:p w14:paraId="1134FF10"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3929B133" w14:textId="2D469919" w:rsidR="000D07DC" w:rsidRPr="00A667D1" w:rsidRDefault="000D07DC" w:rsidP="00462A2A">
            <w:pPr>
              <w:pStyle w:val="NoSpacing"/>
              <w:rPr>
                <w:rFonts w:ascii="Times New Roman" w:hAnsi="Times New Roman" w:cs="Times New Roman"/>
                <w:sz w:val="24"/>
                <w:szCs w:val="24"/>
              </w:rPr>
            </w:pPr>
          </w:p>
        </w:tc>
      </w:tr>
      <w:tr w:rsidR="000D07DC" w:rsidRPr="00A667D1" w14:paraId="5872EF5C" w14:textId="77777777" w:rsidTr="000D07DC">
        <w:trPr>
          <w:trHeight w:val="945"/>
        </w:trPr>
        <w:tc>
          <w:tcPr>
            <w:tcW w:w="3065" w:type="dxa"/>
            <w:hideMark/>
          </w:tcPr>
          <w:p w14:paraId="341CCD29" w14:textId="000F6A84"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16. kasutab oma töös eesti keelt vähemalt tasemel B1, nõustamisel kasutatavat keelt tasemel C</w:t>
            </w:r>
            <w:r w:rsidR="00F45ABB">
              <w:rPr>
                <w:rFonts w:ascii="Times New Roman" w:hAnsi="Times New Roman" w:cs="Times New Roman"/>
                <w:sz w:val="24"/>
                <w:szCs w:val="24"/>
              </w:rPr>
              <w:t>1</w:t>
            </w:r>
          </w:p>
        </w:tc>
        <w:tc>
          <w:tcPr>
            <w:tcW w:w="5015" w:type="dxa"/>
            <w:hideMark/>
          </w:tcPr>
          <w:p w14:paraId="4FF75B09" w14:textId="77777777" w:rsidR="000D07DC" w:rsidRPr="00A667D1" w:rsidRDefault="000D07DC" w:rsidP="00462A2A">
            <w:pPr>
              <w:pStyle w:val="NoSpacing"/>
              <w:rPr>
                <w:rFonts w:ascii="Times New Roman" w:hAnsi="Times New Roman" w:cs="Times New Roman"/>
                <w:sz w:val="24"/>
                <w:szCs w:val="24"/>
              </w:rPr>
            </w:pPr>
            <w:r w:rsidRPr="00A667D1">
              <w:rPr>
                <w:rFonts w:ascii="Times New Roman" w:hAnsi="Times New Roman" w:cs="Times New Roman"/>
                <w:sz w:val="24"/>
                <w:szCs w:val="24"/>
              </w:rPr>
              <w:t>Kompetentsipõhine tegevus on tõendatud kohustuslike kompetentside tõendamise kaudu</w:t>
            </w:r>
            <w:r>
              <w:rPr>
                <w:rFonts w:ascii="Times New Roman" w:hAnsi="Times New Roman" w:cs="Times New Roman"/>
                <w:sz w:val="24"/>
                <w:szCs w:val="24"/>
              </w:rPr>
              <w:t>.</w:t>
            </w:r>
          </w:p>
        </w:tc>
        <w:tc>
          <w:tcPr>
            <w:tcW w:w="2268" w:type="dxa"/>
          </w:tcPr>
          <w:p w14:paraId="5F6C4A80" w14:textId="086C1DBE" w:rsidR="000D07DC" w:rsidRPr="00A667D1" w:rsidRDefault="000D07DC" w:rsidP="00462A2A">
            <w:pPr>
              <w:pStyle w:val="NoSpacing"/>
              <w:rPr>
                <w:rFonts w:ascii="Times New Roman" w:hAnsi="Times New Roman" w:cs="Times New Roman"/>
                <w:sz w:val="24"/>
                <w:szCs w:val="24"/>
              </w:rPr>
            </w:pPr>
          </w:p>
        </w:tc>
      </w:tr>
    </w:tbl>
    <w:p w14:paraId="65899DFD" w14:textId="77777777" w:rsidR="00692B45" w:rsidRDefault="00692B45" w:rsidP="0036465C">
      <w:pPr>
        <w:pStyle w:val="NoSpacing"/>
        <w:rPr>
          <w:rFonts w:ascii="Times New Roman" w:hAnsi="Times New Roman" w:cs="Times New Roman"/>
          <w:sz w:val="24"/>
        </w:rPr>
      </w:pPr>
    </w:p>
    <w:p w14:paraId="6B7ED357" w14:textId="77777777" w:rsidR="00D926DB" w:rsidRDefault="00D926DB" w:rsidP="0036465C">
      <w:pPr>
        <w:pStyle w:val="NoSpacing"/>
        <w:rPr>
          <w:rFonts w:ascii="Times New Roman" w:hAnsi="Times New Roman" w:cs="Times New Roman"/>
          <w:sz w:val="24"/>
        </w:rPr>
      </w:pPr>
    </w:p>
    <w:p w14:paraId="7B7EA80A" w14:textId="77777777" w:rsidR="00D926DB" w:rsidRDefault="00D926DB" w:rsidP="0036465C">
      <w:pPr>
        <w:pStyle w:val="NoSpacing"/>
        <w:rPr>
          <w:rFonts w:ascii="Times New Roman" w:hAnsi="Times New Roman" w:cs="Times New Roman"/>
          <w:sz w:val="24"/>
        </w:rPr>
      </w:pPr>
      <w:r w:rsidRPr="00AD7992">
        <w:rPr>
          <w:rFonts w:ascii="Times New Roman" w:hAnsi="Times New Roman" w:cs="Times New Roman"/>
          <w:b/>
          <w:sz w:val="24"/>
        </w:rPr>
        <w:t xml:space="preserve">VORM </w:t>
      </w:r>
      <w:r w:rsidR="00692B45" w:rsidRPr="00AD7992">
        <w:rPr>
          <w:rFonts w:ascii="Times New Roman" w:hAnsi="Times New Roman" w:cs="Times New Roman"/>
          <w:b/>
          <w:sz w:val="24"/>
        </w:rPr>
        <w:t>2</w:t>
      </w:r>
      <w:r w:rsidRPr="00D926DB">
        <w:rPr>
          <w:rFonts w:ascii="Times New Roman" w:hAnsi="Times New Roman" w:cs="Times New Roman"/>
          <w:sz w:val="24"/>
        </w:rPr>
        <w:t>. KOONDHINNANGULEHT HINDAJALE</w:t>
      </w:r>
    </w:p>
    <w:tbl>
      <w:tblPr>
        <w:tblStyle w:val="TableGrid"/>
        <w:tblW w:w="10348" w:type="dxa"/>
        <w:tblInd w:w="-572" w:type="dxa"/>
        <w:tblLayout w:type="fixed"/>
        <w:tblLook w:val="04A0" w:firstRow="1" w:lastRow="0" w:firstColumn="1" w:lastColumn="0" w:noHBand="0" w:noVBand="1"/>
      </w:tblPr>
      <w:tblGrid>
        <w:gridCol w:w="567"/>
        <w:gridCol w:w="1985"/>
        <w:gridCol w:w="709"/>
        <w:gridCol w:w="746"/>
        <w:gridCol w:w="801"/>
        <w:gridCol w:w="801"/>
        <w:gridCol w:w="801"/>
        <w:gridCol w:w="801"/>
        <w:gridCol w:w="801"/>
        <w:gridCol w:w="777"/>
        <w:gridCol w:w="1559"/>
      </w:tblGrid>
      <w:tr w:rsidR="00692B45" w14:paraId="71011387" w14:textId="77777777" w:rsidTr="00692B45">
        <w:tc>
          <w:tcPr>
            <w:tcW w:w="567" w:type="dxa"/>
            <w:vMerge w:val="restart"/>
          </w:tcPr>
          <w:p w14:paraId="45017627" w14:textId="77777777" w:rsidR="00692B45" w:rsidRDefault="00692B45" w:rsidP="0036465C">
            <w:pPr>
              <w:pStyle w:val="NoSpacing"/>
              <w:rPr>
                <w:rFonts w:ascii="Times New Roman" w:hAnsi="Times New Roman" w:cs="Times New Roman"/>
                <w:sz w:val="24"/>
              </w:rPr>
            </w:pPr>
            <w:r>
              <w:rPr>
                <w:rFonts w:ascii="Times New Roman" w:hAnsi="Times New Roman" w:cs="Times New Roman"/>
                <w:sz w:val="24"/>
              </w:rPr>
              <w:t>Jrk.nr.</w:t>
            </w:r>
          </w:p>
        </w:tc>
        <w:tc>
          <w:tcPr>
            <w:tcW w:w="1985" w:type="dxa"/>
            <w:vMerge w:val="restart"/>
          </w:tcPr>
          <w:p w14:paraId="641E8D02" w14:textId="77777777" w:rsidR="00692B45" w:rsidRDefault="00692B45" w:rsidP="0036465C">
            <w:pPr>
              <w:pStyle w:val="NoSpacing"/>
              <w:rPr>
                <w:rFonts w:ascii="Times New Roman" w:hAnsi="Times New Roman" w:cs="Times New Roman"/>
                <w:sz w:val="24"/>
              </w:rPr>
            </w:pPr>
            <w:r>
              <w:rPr>
                <w:rFonts w:ascii="Times New Roman" w:hAnsi="Times New Roman" w:cs="Times New Roman"/>
                <w:sz w:val="24"/>
              </w:rPr>
              <w:t>Taotleja nimi</w:t>
            </w:r>
          </w:p>
        </w:tc>
        <w:tc>
          <w:tcPr>
            <w:tcW w:w="6237" w:type="dxa"/>
            <w:gridSpan w:val="8"/>
          </w:tcPr>
          <w:p w14:paraId="03147393" w14:textId="77777777" w:rsidR="00692B45" w:rsidRDefault="00692B45" w:rsidP="00692B45">
            <w:pPr>
              <w:pStyle w:val="NoSpacing"/>
              <w:jc w:val="center"/>
              <w:rPr>
                <w:rFonts w:ascii="Times New Roman" w:hAnsi="Times New Roman" w:cs="Times New Roman"/>
                <w:sz w:val="24"/>
              </w:rPr>
            </w:pPr>
            <w:r>
              <w:rPr>
                <w:rFonts w:ascii="Times New Roman" w:hAnsi="Times New Roman" w:cs="Times New Roman"/>
                <w:sz w:val="24"/>
              </w:rPr>
              <w:t>Märge kompetentsi täidetuse kohta</w:t>
            </w:r>
          </w:p>
        </w:tc>
        <w:tc>
          <w:tcPr>
            <w:tcW w:w="1559" w:type="dxa"/>
            <w:vMerge w:val="restart"/>
          </w:tcPr>
          <w:p w14:paraId="42A28CD1" w14:textId="77777777" w:rsidR="00692B45" w:rsidRDefault="00692B45" w:rsidP="0036465C">
            <w:pPr>
              <w:pStyle w:val="NoSpacing"/>
              <w:rPr>
                <w:rFonts w:ascii="Times New Roman" w:hAnsi="Times New Roman" w:cs="Times New Roman"/>
                <w:sz w:val="24"/>
              </w:rPr>
            </w:pPr>
            <w:r>
              <w:rPr>
                <w:rFonts w:ascii="Times New Roman" w:hAnsi="Times New Roman" w:cs="Times New Roman"/>
                <w:sz w:val="24"/>
              </w:rPr>
              <w:t>Anda kutse: jah/ei</w:t>
            </w:r>
          </w:p>
        </w:tc>
      </w:tr>
      <w:tr w:rsidR="00692B45" w14:paraId="384564EC" w14:textId="77777777" w:rsidTr="00692B45">
        <w:tc>
          <w:tcPr>
            <w:tcW w:w="567" w:type="dxa"/>
            <w:vMerge/>
          </w:tcPr>
          <w:p w14:paraId="51571E93" w14:textId="77777777" w:rsidR="00692B45" w:rsidRDefault="00692B45" w:rsidP="0036465C">
            <w:pPr>
              <w:pStyle w:val="NoSpacing"/>
              <w:rPr>
                <w:rFonts w:ascii="Times New Roman" w:hAnsi="Times New Roman" w:cs="Times New Roman"/>
                <w:sz w:val="24"/>
              </w:rPr>
            </w:pPr>
          </w:p>
        </w:tc>
        <w:tc>
          <w:tcPr>
            <w:tcW w:w="1985" w:type="dxa"/>
            <w:vMerge/>
          </w:tcPr>
          <w:p w14:paraId="163CC30C" w14:textId="77777777" w:rsidR="00692B45" w:rsidRDefault="00692B45" w:rsidP="0036465C">
            <w:pPr>
              <w:pStyle w:val="NoSpacing"/>
              <w:rPr>
                <w:rFonts w:ascii="Times New Roman" w:hAnsi="Times New Roman" w:cs="Times New Roman"/>
                <w:sz w:val="24"/>
              </w:rPr>
            </w:pPr>
          </w:p>
        </w:tc>
        <w:tc>
          <w:tcPr>
            <w:tcW w:w="709" w:type="dxa"/>
          </w:tcPr>
          <w:p w14:paraId="34136E70"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B.2.1</w:t>
            </w:r>
          </w:p>
        </w:tc>
        <w:tc>
          <w:tcPr>
            <w:tcW w:w="746" w:type="dxa"/>
          </w:tcPr>
          <w:p w14:paraId="688098AD"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B.2.2</w:t>
            </w:r>
          </w:p>
        </w:tc>
        <w:tc>
          <w:tcPr>
            <w:tcW w:w="801" w:type="dxa"/>
          </w:tcPr>
          <w:p w14:paraId="286E0475"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B.2.3</w:t>
            </w:r>
          </w:p>
        </w:tc>
        <w:tc>
          <w:tcPr>
            <w:tcW w:w="801" w:type="dxa"/>
          </w:tcPr>
          <w:p w14:paraId="1FADCDA7"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B.2.4</w:t>
            </w:r>
          </w:p>
        </w:tc>
        <w:tc>
          <w:tcPr>
            <w:tcW w:w="801" w:type="dxa"/>
          </w:tcPr>
          <w:p w14:paraId="69B74EA4"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B.2.5</w:t>
            </w:r>
          </w:p>
        </w:tc>
        <w:tc>
          <w:tcPr>
            <w:tcW w:w="801" w:type="dxa"/>
          </w:tcPr>
          <w:p w14:paraId="3850D4A7"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B.2.6</w:t>
            </w:r>
          </w:p>
        </w:tc>
        <w:tc>
          <w:tcPr>
            <w:tcW w:w="801" w:type="dxa"/>
          </w:tcPr>
          <w:p w14:paraId="0FFAD3CD"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B.2.7</w:t>
            </w:r>
          </w:p>
        </w:tc>
        <w:tc>
          <w:tcPr>
            <w:tcW w:w="777" w:type="dxa"/>
          </w:tcPr>
          <w:p w14:paraId="249C1DBD" w14:textId="77777777" w:rsidR="00692B45" w:rsidRPr="00692B45" w:rsidRDefault="00692B45" w:rsidP="0036465C">
            <w:pPr>
              <w:pStyle w:val="NoSpacing"/>
              <w:rPr>
                <w:rFonts w:ascii="Times New Roman" w:hAnsi="Times New Roman" w:cs="Times New Roman"/>
                <w:sz w:val="20"/>
              </w:rPr>
            </w:pPr>
            <w:r w:rsidRPr="00692B45">
              <w:rPr>
                <w:rFonts w:ascii="Times New Roman" w:hAnsi="Times New Roman" w:cs="Times New Roman"/>
                <w:sz w:val="20"/>
              </w:rPr>
              <w:t>B.2.8</w:t>
            </w:r>
          </w:p>
        </w:tc>
        <w:tc>
          <w:tcPr>
            <w:tcW w:w="1559" w:type="dxa"/>
            <w:vMerge/>
          </w:tcPr>
          <w:p w14:paraId="142DB354" w14:textId="77777777" w:rsidR="00692B45" w:rsidRDefault="00692B45" w:rsidP="0036465C">
            <w:pPr>
              <w:pStyle w:val="NoSpacing"/>
              <w:rPr>
                <w:rFonts w:ascii="Times New Roman" w:hAnsi="Times New Roman" w:cs="Times New Roman"/>
                <w:sz w:val="24"/>
              </w:rPr>
            </w:pPr>
          </w:p>
        </w:tc>
      </w:tr>
      <w:tr w:rsidR="00D926DB" w14:paraId="7617CE69" w14:textId="77777777" w:rsidTr="00692B45">
        <w:tc>
          <w:tcPr>
            <w:tcW w:w="567" w:type="dxa"/>
          </w:tcPr>
          <w:p w14:paraId="593D8F8B" w14:textId="77777777" w:rsidR="00D926DB" w:rsidRDefault="00692B45" w:rsidP="0036465C">
            <w:pPr>
              <w:pStyle w:val="NoSpacing"/>
              <w:rPr>
                <w:rFonts w:ascii="Times New Roman" w:hAnsi="Times New Roman" w:cs="Times New Roman"/>
                <w:sz w:val="24"/>
              </w:rPr>
            </w:pPr>
            <w:r>
              <w:rPr>
                <w:rFonts w:ascii="Times New Roman" w:hAnsi="Times New Roman" w:cs="Times New Roman"/>
                <w:sz w:val="24"/>
              </w:rPr>
              <w:t>1.</w:t>
            </w:r>
          </w:p>
        </w:tc>
        <w:tc>
          <w:tcPr>
            <w:tcW w:w="1985" w:type="dxa"/>
          </w:tcPr>
          <w:p w14:paraId="29B8B139" w14:textId="77777777" w:rsidR="00D926DB" w:rsidRDefault="00D926DB" w:rsidP="0036465C">
            <w:pPr>
              <w:pStyle w:val="NoSpacing"/>
              <w:rPr>
                <w:rFonts w:ascii="Times New Roman" w:hAnsi="Times New Roman" w:cs="Times New Roman"/>
                <w:sz w:val="24"/>
              </w:rPr>
            </w:pPr>
          </w:p>
        </w:tc>
        <w:tc>
          <w:tcPr>
            <w:tcW w:w="709" w:type="dxa"/>
          </w:tcPr>
          <w:p w14:paraId="2D739680" w14:textId="77777777" w:rsidR="00D926DB" w:rsidRDefault="00D926DB" w:rsidP="0036465C">
            <w:pPr>
              <w:pStyle w:val="NoSpacing"/>
              <w:rPr>
                <w:rFonts w:ascii="Times New Roman" w:hAnsi="Times New Roman" w:cs="Times New Roman"/>
                <w:sz w:val="24"/>
              </w:rPr>
            </w:pPr>
          </w:p>
        </w:tc>
        <w:tc>
          <w:tcPr>
            <w:tcW w:w="746" w:type="dxa"/>
          </w:tcPr>
          <w:p w14:paraId="46616838" w14:textId="77777777" w:rsidR="00D926DB" w:rsidRDefault="00D926DB" w:rsidP="0036465C">
            <w:pPr>
              <w:pStyle w:val="NoSpacing"/>
              <w:rPr>
                <w:rFonts w:ascii="Times New Roman" w:hAnsi="Times New Roman" w:cs="Times New Roman"/>
                <w:sz w:val="24"/>
              </w:rPr>
            </w:pPr>
          </w:p>
        </w:tc>
        <w:tc>
          <w:tcPr>
            <w:tcW w:w="801" w:type="dxa"/>
          </w:tcPr>
          <w:p w14:paraId="21E7FD45" w14:textId="77777777" w:rsidR="00D926DB" w:rsidRDefault="00D926DB" w:rsidP="0036465C">
            <w:pPr>
              <w:pStyle w:val="NoSpacing"/>
              <w:rPr>
                <w:rFonts w:ascii="Times New Roman" w:hAnsi="Times New Roman" w:cs="Times New Roman"/>
                <w:sz w:val="24"/>
              </w:rPr>
            </w:pPr>
          </w:p>
        </w:tc>
        <w:tc>
          <w:tcPr>
            <w:tcW w:w="801" w:type="dxa"/>
          </w:tcPr>
          <w:p w14:paraId="5BEBFA22" w14:textId="77777777" w:rsidR="00D926DB" w:rsidRDefault="00D926DB" w:rsidP="0036465C">
            <w:pPr>
              <w:pStyle w:val="NoSpacing"/>
              <w:rPr>
                <w:rFonts w:ascii="Times New Roman" w:hAnsi="Times New Roman" w:cs="Times New Roman"/>
                <w:sz w:val="24"/>
              </w:rPr>
            </w:pPr>
          </w:p>
        </w:tc>
        <w:tc>
          <w:tcPr>
            <w:tcW w:w="801" w:type="dxa"/>
          </w:tcPr>
          <w:p w14:paraId="06E7E1CB" w14:textId="77777777" w:rsidR="00D926DB" w:rsidRDefault="00D926DB" w:rsidP="0036465C">
            <w:pPr>
              <w:pStyle w:val="NoSpacing"/>
              <w:rPr>
                <w:rFonts w:ascii="Times New Roman" w:hAnsi="Times New Roman" w:cs="Times New Roman"/>
                <w:sz w:val="24"/>
              </w:rPr>
            </w:pPr>
          </w:p>
        </w:tc>
        <w:tc>
          <w:tcPr>
            <w:tcW w:w="801" w:type="dxa"/>
          </w:tcPr>
          <w:p w14:paraId="08CDCA65" w14:textId="77777777" w:rsidR="00D926DB" w:rsidRDefault="00D926DB" w:rsidP="0036465C">
            <w:pPr>
              <w:pStyle w:val="NoSpacing"/>
              <w:rPr>
                <w:rFonts w:ascii="Times New Roman" w:hAnsi="Times New Roman" w:cs="Times New Roman"/>
                <w:sz w:val="24"/>
              </w:rPr>
            </w:pPr>
          </w:p>
        </w:tc>
        <w:tc>
          <w:tcPr>
            <w:tcW w:w="801" w:type="dxa"/>
          </w:tcPr>
          <w:p w14:paraId="59DA2728" w14:textId="77777777" w:rsidR="00D926DB" w:rsidRDefault="00D926DB" w:rsidP="0036465C">
            <w:pPr>
              <w:pStyle w:val="NoSpacing"/>
              <w:rPr>
                <w:rFonts w:ascii="Times New Roman" w:hAnsi="Times New Roman" w:cs="Times New Roman"/>
                <w:sz w:val="24"/>
              </w:rPr>
            </w:pPr>
          </w:p>
        </w:tc>
        <w:tc>
          <w:tcPr>
            <w:tcW w:w="777" w:type="dxa"/>
          </w:tcPr>
          <w:p w14:paraId="211D18A7" w14:textId="77777777" w:rsidR="00D926DB" w:rsidRDefault="00D926DB" w:rsidP="0036465C">
            <w:pPr>
              <w:pStyle w:val="NoSpacing"/>
              <w:rPr>
                <w:rFonts w:ascii="Times New Roman" w:hAnsi="Times New Roman" w:cs="Times New Roman"/>
                <w:sz w:val="24"/>
              </w:rPr>
            </w:pPr>
          </w:p>
        </w:tc>
        <w:tc>
          <w:tcPr>
            <w:tcW w:w="1559" w:type="dxa"/>
          </w:tcPr>
          <w:p w14:paraId="74478074" w14:textId="77777777" w:rsidR="00D926DB" w:rsidRDefault="00D926DB" w:rsidP="0036465C">
            <w:pPr>
              <w:pStyle w:val="NoSpacing"/>
              <w:rPr>
                <w:rFonts w:ascii="Times New Roman" w:hAnsi="Times New Roman" w:cs="Times New Roman"/>
                <w:sz w:val="24"/>
              </w:rPr>
            </w:pPr>
          </w:p>
        </w:tc>
      </w:tr>
      <w:tr w:rsidR="00D926DB" w14:paraId="353F87A3" w14:textId="77777777" w:rsidTr="00692B45">
        <w:tc>
          <w:tcPr>
            <w:tcW w:w="567" w:type="dxa"/>
          </w:tcPr>
          <w:p w14:paraId="0A567E1F" w14:textId="77777777" w:rsidR="00D926DB" w:rsidRDefault="00692B45" w:rsidP="0036465C">
            <w:pPr>
              <w:pStyle w:val="NoSpacing"/>
              <w:rPr>
                <w:rFonts w:ascii="Times New Roman" w:hAnsi="Times New Roman" w:cs="Times New Roman"/>
                <w:sz w:val="24"/>
              </w:rPr>
            </w:pPr>
            <w:r>
              <w:rPr>
                <w:rFonts w:ascii="Times New Roman" w:hAnsi="Times New Roman" w:cs="Times New Roman"/>
                <w:sz w:val="24"/>
              </w:rPr>
              <w:t>2.</w:t>
            </w:r>
          </w:p>
        </w:tc>
        <w:tc>
          <w:tcPr>
            <w:tcW w:w="1985" w:type="dxa"/>
          </w:tcPr>
          <w:p w14:paraId="333114FF" w14:textId="77777777" w:rsidR="00D926DB" w:rsidRDefault="00D926DB" w:rsidP="0036465C">
            <w:pPr>
              <w:pStyle w:val="NoSpacing"/>
              <w:rPr>
                <w:rFonts w:ascii="Times New Roman" w:hAnsi="Times New Roman" w:cs="Times New Roman"/>
                <w:sz w:val="24"/>
              </w:rPr>
            </w:pPr>
          </w:p>
        </w:tc>
        <w:tc>
          <w:tcPr>
            <w:tcW w:w="709" w:type="dxa"/>
          </w:tcPr>
          <w:p w14:paraId="7CFF5B24" w14:textId="77777777" w:rsidR="00D926DB" w:rsidRDefault="00D926DB" w:rsidP="0036465C">
            <w:pPr>
              <w:pStyle w:val="NoSpacing"/>
              <w:rPr>
                <w:rFonts w:ascii="Times New Roman" w:hAnsi="Times New Roman" w:cs="Times New Roman"/>
                <w:sz w:val="24"/>
              </w:rPr>
            </w:pPr>
          </w:p>
        </w:tc>
        <w:tc>
          <w:tcPr>
            <w:tcW w:w="746" w:type="dxa"/>
          </w:tcPr>
          <w:p w14:paraId="6B58727B" w14:textId="77777777" w:rsidR="00D926DB" w:rsidRDefault="00D926DB" w:rsidP="0036465C">
            <w:pPr>
              <w:pStyle w:val="NoSpacing"/>
              <w:rPr>
                <w:rFonts w:ascii="Times New Roman" w:hAnsi="Times New Roman" w:cs="Times New Roman"/>
                <w:sz w:val="24"/>
              </w:rPr>
            </w:pPr>
          </w:p>
        </w:tc>
        <w:tc>
          <w:tcPr>
            <w:tcW w:w="801" w:type="dxa"/>
          </w:tcPr>
          <w:p w14:paraId="3B2CC302" w14:textId="77777777" w:rsidR="00D926DB" w:rsidRDefault="00D926DB" w:rsidP="0036465C">
            <w:pPr>
              <w:pStyle w:val="NoSpacing"/>
              <w:rPr>
                <w:rFonts w:ascii="Times New Roman" w:hAnsi="Times New Roman" w:cs="Times New Roman"/>
                <w:sz w:val="24"/>
              </w:rPr>
            </w:pPr>
          </w:p>
        </w:tc>
        <w:tc>
          <w:tcPr>
            <w:tcW w:w="801" w:type="dxa"/>
          </w:tcPr>
          <w:p w14:paraId="3F41F3FA" w14:textId="77777777" w:rsidR="00D926DB" w:rsidRDefault="00D926DB" w:rsidP="0036465C">
            <w:pPr>
              <w:pStyle w:val="NoSpacing"/>
              <w:rPr>
                <w:rFonts w:ascii="Times New Roman" w:hAnsi="Times New Roman" w:cs="Times New Roman"/>
                <w:sz w:val="24"/>
              </w:rPr>
            </w:pPr>
          </w:p>
        </w:tc>
        <w:tc>
          <w:tcPr>
            <w:tcW w:w="801" w:type="dxa"/>
          </w:tcPr>
          <w:p w14:paraId="603985E6" w14:textId="77777777" w:rsidR="00D926DB" w:rsidRDefault="00D926DB" w:rsidP="0036465C">
            <w:pPr>
              <w:pStyle w:val="NoSpacing"/>
              <w:rPr>
                <w:rFonts w:ascii="Times New Roman" w:hAnsi="Times New Roman" w:cs="Times New Roman"/>
                <w:sz w:val="24"/>
              </w:rPr>
            </w:pPr>
          </w:p>
        </w:tc>
        <w:tc>
          <w:tcPr>
            <w:tcW w:w="801" w:type="dxa"/>
          </w:tcPr>
          <w:p w14:paraId="19D2BEB8" w14:textId="77777777" w:rsidR="00D926DB" w:rsidRDefault="00D926DB" w:rsidP="0036465C">
            <w:pPr>
              <w:pStyle w:val="NoSpacing"/>
              <w:rPr>
                <w:rFonts w:ascii="Times New Roman" w:hAnsi="Times New Roman" w:cs="Times New Roman"/>
                <w:sz w:val="24"/>
              </w:rPr>
            </w:pPr>
          </w:p>
        </w:tc>
        <w:tc>
          <w:tcPr>
            <w:tcW w:w="801" w:type="dxa"/>
          </w:tcPr>
          <w:p w14:paraId="44EB5D7A" w14:textId="77777777" w:rsidR="00D926DB" w:rsidRDefault="00D926DB" w:rsidP="0036465C">
            <w:pPr>
              <w:pStyle w:val="NoSpacing"/>
              <w:rPr>
                <w:rFonts w:ascii="Times New Roman" w:hAnsi="Times New Roman" w:cs="Times New Roman"/>
                <w:sz w:val="24"/>
              </w:rPr>
            </w:pPr>
          </w:p>
        </w:tc>
        <w:tc>
          <w:tcPr>
            <w:tcW w:w="777" w:type="dxa"/>
          </w:tcPr>
          <w:p w14:paraId="146DF9D9" w14:textId="77777777" w:rsidR="00D926DB" w:rsidRDefault="00D926DB" w:rsidP="0036465C">
            <w:pPr>
              <w:pStyle w:val="NoSpacing"/>
              <w:rPr>
                <w:rFonts w:ascii="Times New Roman" w:hAnsi="Times New Roman" w:cs="Times New Roman"/>
                <w:sz w:val="24"/>
              </w:rPr>
            </w:pPr>
          </w:p>
        </w:tc>
        <w:tc>
          <w:tcPr>
            <w:tcW w:w="1559" w:type="dxa"/>
          </w:tcPr>
          <w:p w14:paraId="5A16BC38" w14:textId="77777777" w:rsidR="00D926DB" w:rsidRDefault="00D926DB" w:rsidP="0036465C">
            <w:pPr>
              <w:pStyle w:val="NoSpacing"/>
              <w:rPr>
                <w:rFonts w:ascii="Times New Roman" w:hAnsi="Times New Roman" w:cs="Times New Roman"/>
                <w:sz w:val="24"/>
              </w:rPr>
            </w:pPr>
          </w:p>
        </w:tc>
      </w:tr>
      <w:tr w:rsidR="00D926DB" w14:paraId="199F9CFD" w14:textId="77777777" w:rsidTr="00692B45">
        <w:tc>
          <w:tcPr>
            <w:tcW w:w="567" w:type="dxa"/>
          </w:tcPr>
          <w:p w14:paraId="61434324" w14:textId="77777777" w:rsidR="00D926DB" w:rsidRDefault="00692B45" w:rsidP="0036465C">
            <w:pPr>
              <w:pStyle w:val="NoSpacing"/>
              <w:rPr>
                <w:rFonts w:ascii="Times New Roman" w:hAnsi="Times New Roman" w:cs="Times New Roman"/>
                <w:sz w:val="24"/>
              </w:rPr>
            </w:pPr>
            <w:r>
              <w:rPr>
                <w:rFonts w:ascii="Times New Roman" w:hAnsi="Times New Roman" w:cs="Times New Roman"/>
                <w:sz w:val="24"/>
              </w:rPr>
              <w:t>3.</w:t>
            </w:r>
          </w:p>
        </w:tc>
        <w:tc>
          <w:tcPr>
            <w:tcW w:w="1985" w:type="dxa"/>
          </w:tcPr>
          <w:p w14:paraId="6C73AE7E" w14:textId="77777777" w:rsidR="00D926DB" w:rsidRDefault="00D926DB" w:rsidP="0036465C">
            <w:pPr>
              <w:pStyle w:val="NoSpacing"/>
              <w:rPr>
                <w:rFonts w:ascii="Times New Roman" w:hAnsi="Times New Roman" w:cs="Times New Roman"/>
                <w:sz w:val="24"/>
              </w:rPr>
            </w:pPr>
          </w:p>
        </w:tc>
        <w:tc>
          <w:tcPr>
            <w:tcW w:w="709" w:type="dxa"/>
          </w:tcPr>
          <w:p w14:paraId="2CF9FFA0" w14:textId="77777777" w:rsidR="00D926DB" w:rsidRDefault="00D926DB" w:rsidP="0036465C">
            <w:pPr>
              <w:pStyle w:val="NoSpacing"/>
              <w:rPr>
                <w:rFonts w:ascii="Times New Roman" w:hAnsi="Times New Roman" w:cs="Times New Roman"/>
                <w:sz w:val="24"/>
              </w:rPr>
            </w:pPr>
          </w:p>
        </w:tc>
        <w:tc>
          <w:tcPr>
            <w:tcW w:w="746" w:type="dxa"/>
          </w:tcPr>
          <w:p w14:paraId="0DD06DAD" w14:textId="77777777" w:rsidR="00D926DB" w:rsidRDefault="00D926DB" w:rsidP="0036465C">
            <w:pPr>
              <w:pStyle w:val="NoSpacing"/>
              <w:rPr>
                <w:rFonts w:ascii="Times New Roman" w:hAnsi="Times New Roman" w:cs="Times New Roman"/>
                <w:sz w:val="24"/>
              </w:rPr>
            </w:pPr>
          </w:p>
        </w:tc>
        <w:tc>
          <w:tcPr>
            <w:tcW w:w="801" w:type="dxa"/>
          </w:tcPr>
          <w:p w14:paraId="100C4371" w14:textId="77777777" w:rsidR="00D926DB" w:rsidRDefault="00D926DB" w:rsidP="0036465C">
            <w:pPr>
              <w:pStyle w:val="NoSpacing"/>
              <w:rPr>
                <w:rFonts w:ascii="Times New Roman" w:hAnsi="Times New Roman" w:cs="Times New Roman"/>
                <w:sz w:val="24"/>
              </w:rPr>
            </w:pPr>
          </w:p>
        </w:tc>
        <w:tc>
          <w:tcPr>
            <w:tcW w:w="801" w:type="dxa"/>
          </w:tcPr>
          <w:p w14:paraId="4184055E" w14:textId="77777777" w:rsidR="00D926DB" w:rsidRDefault="00D926DB" w:rsidP="0036465C">
            <w:pPr>
              <w:pStyle w:val="NoSpacing"/>
              <w:rPr>
                <w:rFonts w:ascii="Times New Roman" w:hAnsi="Times New Roman" w:cs="Times New Roman"/>
                <w:sz w:val="24"/>
              </w:rPr>
            </w:pPr>
          </w:p>
        </w:tc>
        <w:tc>
          <w:tcPr>
            <w:tcW w:w="801" w:type="dxa"/>
          </w:tcPr>
          <w:p w14:paraId="00CEAD49" w14:textId="77777777" w:rsidR="00D926DB" w:rsidRDefault="00D926DB" w:rsidP="0036465C">
            <w:pPr>
              <w:pStyle w:val="NoSpacing"/>
              <w:rPr>
                <w:rFonts w:ascii="Times New Roman" w:hAnsi="Times New Roman" w:cs="Times New Roman"/>
                <w:sz w:val="24"/>
              </w:rPr>
            </w:pPr>
          </w:p>
        </w:tc>
        <w:tc>
          <w:tcPr>
            <w:tcW w:w="801" w:type="dxa"/>
          </w:tcPr>
          <w:p w14:paraId="13DA7D99" w14:textId="77777777" w:rsidR="00D926DB" w:rsidRDefault="00D926DB" w:rsidP="0036465C">
            <w:pPr>
              <w:pStyle w:val="NoSpacing"/>
              <w:rPr>
                <w:rFonts w:ascii="Times New Roman" w:hAnsi="Times New Roman" w:cs="Times New Roman"/>
                <w:sz w:val="24"/>
              </w:rPr>
            </w:pPr>
          </w:p>
        </w:tc>
        <w:tc>
          <w:tcPr>
            <w:tcW w:w="801" w:type="dxa"/>
          </w:tcPr>
          <w:p w14:paraId="40111347" w14:textId="77777777" w:rsidR="00D926DB" w:rsidRDefault="00D926DB" w:rsidP="0036465C">
            <w:pPr>
              <w:pStyle w:val="NoSpacing"/>
              <w:rPr>
                <w:rFonts w:ascii="Times New Roman" w:hAnsi="Times New Roman" w:cs="Times New Roman"/>
                <w:sz w:val="24"/>
              </w:rPr>
            </w:pPr>
          </w:p>
        </w:tc>
        <w:tc>
          <w:tcPr>
            <w:tcW w:w="777" w:type="dxa"/>
          </w:tcPr>
          <w:p w14:paraId="6A1D4EB7" w14:textId="77777777" w:rsidR="00D926DB" w:rsidRDefault="00D926DB" w:rsidP="0036465C">
            <w:pPr>
              <w:pStyle w:val="NoSpacing"/>
              <w:rPr>
                <w:rFonts w:ascii="Times New Roman" w:hAnsi="Times New Roman" w:cs="Times New Roman"/>
                <w:sz w:val="24"/>
              </w:rPr>
            </w:pPr>
          </w:p>
        </w:tc>
        <w:tc>
          <w:tcPr>
            <w:tcW w:w="1559" w:type="dxa"/>
          </w:tcPr>
          <w:p w14:paraId="0161A265" w14:textId="77777777" w:rsidR="00D926DB" w:rsidRDefault="00D926DB" w:rsidP="0036465C">
            <w:pPr>
              <w:pStyle w:val="NoSpacing"/>
              <w:rPr>
                <w:rFonts w:ascii="Times New Roman" w:hAnsi="Times New Roman" w:cs="Times New Roman"/>
                <w:sz w:val="24"/>
              </w:rPr>
            </w:pPr>
          </w:p>
        </w:tc>
      </w:tr>
      <w:tr w:rsidR="00D926DB" w14:paraId="32103526" w14:textId="77777777" w:rsidTr="00692B45">
        <w:tc>
          <w:tcPr>
            <w:tcW w:w="567" w:type="dxa"/>
          </w:tcPr>
          <w:p w14:paraId="1B565467" w14:textId="77777777" w:rsidR="00D926DB" w:rsidRDefault="00692B45" w:rsidP="0036465C">
            <w:pPr>
              <w:pStyle w:val="NoSpacing"/>
              <w:rPr>
                <w:rFonts w:ascii="Times New Roman" w:hAnsi="Times New Roman" w:cs="Times New Roman"/>
                <w:sz w:val="24"/>
              </w:rPr>
            </w:pPr>
            <w:r>
              <w:rPr>
                <w:rFonts w:ascii="Times New Roman" w:hAnsi="Times New Roman" w:cs="Times New Roman"/>
                <w:sz w:val="24"/>
              </w:rPr>
              <w:t>4.</w:t>
            </w:r>
          </w:p>
        </w:tc>
        <w:tc>
          <w:tcPr>
            <w:tcW w:w="1985" w:type="dxa"/>
          </w:tcPr>
          <w:p w14:paraId="59F0C520" w14:textId="77777777" w:rsidR="00D926DB" w:rsidRDefault="00D926DB" w:rsidP="0036465C">
            <w:pPr>
              <w:pStyle w:val="NoSpacing"/>
              <w:rPr>
                <w:rFonts w:ascii="Times New Roman" w:hAnsi="Times New Roman" w:cs="Times New Roman"/>
                <w:sz w:val="24"/>
              </w:rPr>
            </w:pPr>
          </w:p>
        </w:tc>
        <w:tc>
          <w:tcPr>
            <w:tcW w:w="709" w:type="dxa"/>
          </w:tcPr>
          <w:p w14:paraId="04C74CAF" w14:textId="77777777" w:rsidR="00D926DB" w:rsidRDefault="00D926DB" w:rsidP="0036465C">
            <w:pPr>
              <w:pStyle w:val="NoSpacing"/>
              <w:rPr>
                <w:rFonts w:ascii="Times New Roman" w:hAnsi="Times New Roman" w:cs="Times New Roman"/>
                <w:sz w:val="24"/>
              </w:rPr>
            </w:pPr>
          </w:p>
        </w:tc>
        <w:tc>
          <w:tcPr>
            <w:tcW w:w="746" w:type="dxa"/>
          </w:tcPr>
          <w:p w14:paraId="6CD58E84" w14:textId="77777777" w:rsidR="00D926DB" w:rsidRDefault="00D926DB" w:rsidP="0036465C">
            <w:pPr>
              <w:pStyle w:val="NoSpacing"/>
              <w:rPr>
                <w:rFonts w:ascii="Times New Roman" w:hAnsi="Times New Roman" w:cs="Times New Roman"/>
                <w:sz w:val="24"/>
              </w:rPr>
            </w:pPr>
          </w:p>
        </w:tc>
        <w:tc>
          <w:tcPr>
            <w:tcW w:w="801" w:type="dxa"/>
          </w:tcPr>
          <w:p w14:paraId="57C95FF4" w14:textId="77777777" w:rsidR="00D926DB" w:rsidRDefault="00D926DB" w:rsidP="0036465C">
            <w:pPr>
              <w:pStyle w:val="NoSpacing"/>
              <w:rPr>
                <w:rFonts w:ascii="Times New Roman" w:hAnsi="Times New Roman" w:cs="Times New Roman"/>
                <w:sz w:val="24"/>
              </w:rPr>
            </w:pPr>
          </w:p>
        </w:tc>
        <w:tc>
          <w:tcPr>
            <w:tcW w:w="801" w:type="dxa"/>
          </w:tcPr>
          <w:p w14:paraId="6372F32C" w14:textId="77777777" w:rsidR="00D926DB" w:rsidRDefault="00D926DB" w:rsidP="0036465C">
            <w:pPr>
              <w:pStyle w:val="NoSpacing"/>
              <w:rPr>
                <w:rFonts w:ascii="Times New Roman" w:hAnsi="Times New Roman" w:cs="Times New Roman"/>
                <w:sz w:val="24"/>
              </w:rPr>
            </w:pPr>
          </w:p>
        </w:tc>
        <w:tc>
          <w:tcPr>
            <w:tcW w:w="801" w:type="dxa"/>
          </w:tcPr>
          <w:p w14:paraId="4BE7CF87" w14:textId="77777777" w:rsidR="00D926DB" w:rsidRDefault="00D926DB" w:rsidP="0036465C">
            <w:pPr>
              <w:pStyle w:val="NoSpacing"/>
              <w:rPr>
                <w:rFonts w:ascii="Times New Roman" w:hAnsi="Times New Roman" w:cs="Times New Roman"/>
                <w:sz w:val="24"/>
              </w:rPr>
            </w:pPr>
          </w:p>
        </w:tc>
        <w:tc>
          <w:tcPr>
            <w:tcW w:w="801" w:type="dxa"/>
          </w:tcPr>
          <w:p w14:paraId="17114124" w14:textId="77777777" w:rsidR="00D926DB" w:rsidRDefault="00D926DB" w:rsidP="0036465C">
            <w:pPr>
              <w:pStyle w:val="NoSpacing"/>
              <w:rPr>
                <w:rFonts w:ascii="Times New Roman" w:hAnsi="Times New Roman" w:cs="Times New Roman"/>
                <w:sz w:val="24"/>
              </w:rPr>
            </w:pPr>
          </w:p>
        </w:tc>
        <w:tc>
          <w:tcPr>
            <w:tcW w:w="801" w:type="dxa"/>
          </w:tcPr>
          <w:p w14:paraId="0BFCC66B" w14:textId="77777777" w:rsidR="00D926DB" w:rsidRDefault="00D926DB" w:rsidP="0036465C">
            <w:pPr>
              <w:pStyle w:val="NoSpacing"/>
              <w:rPr>
                <w:rFonts w:ascii="Times New Roman" w:hAnsi="Times New Roman" w:cs="Times New Roman"/>
                <w:sz w:val="24"/>
              </w:rPr>
            </w:pPr>
          </w:p>
        </w:tc>
        <w:tc>
          <w:tcPr>
            <w:tcW w:w="777" w:type="dxa"/>
          </w:tcPr>
          <w:p w14:paraId="7B549D28" w14:textId="77777777" w:rsidR="00D926DB" w:rsidRDefault="00D926DB" w:rsidP="0036465C">
            <w:pPr>
              <w:pStyle w:val="NoSpacing"/>
              <w:rPr>
                <w:rFonts w:ascii="Times New Roman" w:hAnsi="Times New Roman" w:cs="Times New Roman"/>
                <w:sz w:val="24"/>
              </w:rPr>
            </w:pPr>
          </w:p>
        </w:tc>
        <w:tc>
          <w:tcPr>
            <w:tcW w:w="1559" w:type="dxa"/>
          </w:tcPr>
          <w:p w14:paraId="781E00C3" w14:textId="77777777" w:rsidR="00D926DB" w:rsidRDefault="00D926DB" w:rsidP="0036465C">
            <w:pPr>
              <w:pStyle w:val="NoSpacing"/>
              <w:rPr>
                <w:rFonts w:ascii="Times New Roman" w:hAnsi="Times New Roman" w:cs="Times New Roman"/>
                <w:sz w:val="24"/>
              </w:rPr>
            </w:pPr>
          </w:p>
        </w:tc>
      </w:tr>
      <w:tr w:rsidR="00D926DB" w14:paraId="04A7C7C1" w14:textId="77777777" w:rsidTr="00692B45">
        <w:tc>
          <w:tcPr>
            <w:tcW w:w="567" w:type="dxa"/>
          </w:tcPr>
          <w:p w14:paraId="32D3B378" w14:textId="77777777" w:rsidR="00D926DB" w:rsidRDefault="00692B45" w:rsidP="0036465C">
            <w:pPr>
              <w:pStyle w:val="NoSpacing"/>
              <w:rPr>
                <w:rFonts w:ascii="Times New Roman" w:hAnsi="Times New Roman" w:cs="Times New Roman"/>
                <w:sz w:val="24"/>
              </w:rPr>
            </w:pPr>
            <w:r>
              <w:rPr>
                <w:rFonts w:ascii="Times New Roman" w:hAnsi="Times New Roman" w:cs="Times New Roman"/>
                <w:sz w:val="24"/>
              </w:rPr>
              <w:t>5.</w:t>
            </w:r>
          </w:p>
        </w:tc>
        <w:tc>
          <w:tcPr>
            <w:tcW w:w="1985" w:type="dxa"/>
          </w:tcPr>
          <w:p w14:paraId="7E98D310" w14:textId="77777777" w:rsidR="00D926DB" w:rsidRDefault="00D926DB" w:rsidP="0036465C">
            <w:pPr>
              <w:pStyle w:val="NoSpacing"/>
              <w:rPr>
                <w:rFonts w:ascii="Times New Roman" w:hAnsi="Times New Roman" w:cs="Times New Roman"/>
                <w:sz w:val="24"/>
              </w:rPr>
            </w:pPr>
          </w:p>
        </w:tc>
        <w:tc>
          <w:tcPr>
            <w:tcW w:w="709" w:type="dxa"/>
          </w:tcPr>
          <w:p w14:paraId="47E61029" w14:textId="77777777" w:rsidR="00D926DB" w:rsidRDefault="00D926DB" w:rsidP="0036465C">
            <w:pPr>
              <w:pStyle w:val="NoSpacing"/>
              <w:rPr>
                <w:rFonts w:ascii="Times New Roman" w:hAnsi="Times New Roman" w:cs="Times New Roman"/>
                <w:sz w:val="24"/>
              </w:rPr>
            </w:pPr>
          </w:p>
        </w:tc>
        <w:tc>
          <w:tcPr>
            <w:tcW w:w="746" w:type="dxa"/>
          </w:tcPr>
          <w:p w14:paraId="6006DEC4" w14:textId="77777777" w:rsidR="00D926DB" w:rsidRDefault="00D926DB" w:rsidP="0036465C">
            <w:pPr>
              <w:pStyle w:val="NoSpacing"/>
              <w:rPr>
                <w:rFonts w:ascii="Times New Roman" w:hAnsi="Times New Roman" w:cs="Times New Roman"/>
                <w:sz w:val="24"/>
              </w:rPr>
            </w:pPr>
          </w:p>
        </w:tc>
        <w:tc>
          <w:tcPr>
            <w:tcW w:w="801" w:type="dxa"/>
          </w:tcPr>
          <w:p w14:paraId="029CF84C" w14:textId="77777777" w:rsidR="00D926DB" w:rsidRDefault="00D926DB" w:rsidP="0036465C">
            <w:pPr>
              <w:pStyle w:val="NoSpacing"/>
              <w:rPr>
                <w:rFonts w:ascii="Times New Roman" w:hAnsi="Times New Roman" w:cs="Times New Roman"/>
                <w:sz w:val="24"/>
              </w:rPr>
            </w:pPr>
          </w:p>
        </w:tc>
        <w:tc>
          <w:tcPr>
            <w:tcW w:w="801" w:type="dxa"/>
          </w:tcPr>
          <w:p w14:paraId="5AEE2F15" w14:textId="77777777" w:rsidR="00D926DB" w:rsidRDefault="00D926DB" w:rsidP="0036465C">
            <w:pPr>
              <w:pStyle w:val="NoSpacing"/>
              <w:rPr>
                <w:rFonts w:ascii="Times New Roman" w:hAnsi="Times New Roman" w:cs="Times New Roman"/>
                <w:sz w:val="24"/>
              </w:rPr>
            </w:pPr>
          </w:p>
        </w:tc>
        <w:tc>
          <w:tcPr>
            <w:tcW w:w="801" w:type="dxa"/>
          </w:tcPr>
          <w:p w14:paraId="7E9130AA" w14:textId="77777777" w:rsidR="00D926DB" w:rsidRDefault="00D926DB" w:rsidP="0036465C">
            <w:pPr>
              <w:pStyle w:val="NoSpacing"/>
              <w:rPr>
                <w:rFonts w:ascii="Times New Roman" w:hAnsi="Times New Roman" w:cs="Times New Roman"/>
                <w:sz w:val="24"/>
              </w:rPr>
            </w:pPr>
          </w:p>
        </w:tc>
        <w:tc>
          <w:tcPr>
            <w:tcW w:w="801" w:type="dxa"/>
          </w:tcPr>
          <w:p w14:paraId="2304DA27" w14:textId="77777777" w:rsidR="00D926DB" w:rsidRDefault="00D926DB" w:rsidP="0036465C">
            <w:pPr>
              <w:pStyle w:val="NoSpacing"/>
              <w:rPr>
                <w:rFonts w:ascii="Times New Roman" w:hAnsi="Times New Roman" w:cs="Times New Roman"/>
                <w:sz w:val="24"/>
              </w:rPr>
            </w:pPr>
          </w:p>
        </w:tc>
        <w:tc>
          <w:tcPr>
            <w:tcW w:w="801" w:type="dxa"/>
          </w:tcPr>
          <w:p w14:paraId="0C31CF55" w14:textId="77777777" w:rsidR="00D926DB" w:rsidRDefault="00D926DB" w:rsidP="0036465C">
            <w:pPr>
              <w:pStyle w:val="NoSpacing"/>
              <w:rPr>
                <w:rFonts w:ascii="Times New Roman" w:hAnsi="Times New Roman" w:cs="Times New Roman"/>
                <w:sz w:val="24"/>
              </w:rPr>
            </w:pPr>
          </w:p>
        </w:tc>
        <w:tc>
          <w:tcPr>
            <w:tcW w:w="777" w:type="dxa"/>
          </w:tcPr>
          <w:p w14:paraId="6DEB9617" w14:textId="77777777" w:rsidR="00D926DB" w:rsidRDefault="00D926DB" w:rsidP="0036465C">
            <w:pPr>
              <w:pStyle w:val="NoSpacing"/>
              <w:rPr>
                <w:rFonts w:ascii="Times New Roman" w:hAnsi="Times New Roman" w:cs="Times New Roman"/>
                <w:sz w:val="24"/>
              </w:rPr>
            </w:pPr>
          </w:p>
        </w:tc>
        <w:tc>
          <w:tcPr>
            <w:tcW w:w="1559" w:type="dxa"/>
          </w:tcPr>
          <w:p w14:paraId="01E9E2A0" w14:textId="77777777" w:rsidR="00D926DB" w:rsidRDefault="00D926DB" w:rsidP="0036465C">
            <w:pPr>
              <w:pStyle w:val="NoSpacing"/>
              <w:rPr>
                <w:rFonts w:ascii="Times New Roman" w:hAnsi="Times New Roman" w:cs="Times New Roman"/>
                <w:sz w:val="24"/>
              </w:rPr>
            </w:pPr>
          </w:p>
        </w:tc>
      </w:tr>
    </w:tbl>
    <w:p w14:paraId="33A6F05D" w14:textId="77777777" w:rsidR="00D926DB" w:rsidRDefault="00D926DB" w:rsidP="0036465C">
      <w:pPr>
        <w:pStyle w:val="NoSpacing"/>
        <w:rPr>
          <w:rFonts w:ascii="Times New Roman" w:hAnsi="Times New Roman" w:cs="Times New Roman"/>
          <w:sz w:val="24"/>
        </w:rPr>
      </w:pPr>
    </w:p>
    <w:p w14:paraId="265FE191" w14:textId="77777777" w:rsidR="00A22965" w:rsidRDefault="00A22965" w:rsidP="0036465C">
      <w:pPr>
        <w:pStyle w:val="NoSpacing"/>
        <w:rPr>
          <w:rFonts w:ascii="Times New Roman" w:hAnsi="Times New Roman" w:cs="Times New Roman"/>
          <w:sz w:val="24"/>
        </w:rPr>
      </w:pPr>
    </w:p>
    <w:p w14:paraId="475D2E56" w14:textId="1BA1A996" w:rsidR="00A22965" w:rsidRPr="00D21519" w:rsidRDefault="0017016B" w:rsidP="00D21519">
      <w:pPr>
        <w:pStyle w:val="NoSpacing"/>
        <w:numPr>
          <w:ilvl w:val="0"/>
          <w:numId w:val="15"/>
        </w:numPr>
        <w:rPr>
          <w:rFonts w:ascii="Times New Roman" w:hAnsi="Times New Roman" w:cs="Times New Roman"/>
          <w:b/>
          <w:sz w:val="24"/>
        </w:rPr>
      </w:pPr>
      <w:r w:rsidRPr="00D21519">
        <w:rPr>
          <w:rFonts w:ascii="Times New Roman" w:hAnsi="Times New Roman" w:cs="Times New Roman"/>
          <w:b/>
          <w:sz w:val="24"/>
        </w:rPr>
        <w:t>Vormid taotlejale</w:t>
      </w:r>
    </w:p>
    <w:p w14:paraId="2B86A352" w14:textId="67F1848B" w:rsidR="0017016B" w:rsidRDefault="0017016B" w:rsidP="0017016B">
      <w:pPr>
        <w:pStyle w:val="NoSpacing"/>
        <w:numPr>
          <w:ilvl w:val="0"/>
          <w:numId w:val="13"/>
        </w:numPr>
        <w:rPr>
          <w:rFonts w:ascii="Times New Roman" w:hAnsi="Times New Roman" w:cs="Times New Roman"/>
          <w:sz w:val="24"/>
        </w:rPr>
      </w:pPr>
      <w:r>
        <w:rPr>
          <w:rFonts w:ascii="Times New Roman" w:hAnsi="Times New Roman" w:cs="Times New Roman"/>
          <w:sz w:val="24"/>
        </w:rPr>
        <w:t>Kutse taotlemise avaldus koos erialase CV-ga – täidavad kõik taotlejad</w:t>
      </w:r>
      <w:r w:rsidR="0090571F">
        <w:rPr>
          <w:rFonts w:ascii="Times New Roman" w:hAnsi="Times New Roman" w:cs="Times New Roman"/>
          <w:sz w:val="24"/>
        </w:rPr>
        <w:t xml:space="preserve"> (lisa 1 ja 2)</w:t>
      </w:r>
    </w:p>
    <w:p w14:paraId="018A5EE0" w14:textId="34667425" w:rsidR="0090571F" w:rsidRDefault="0090571F" w:rsidP="0090571F">
      <w:pPr>
        <w:pStyle w:val="NoSpacing"/>
        <w:numPr>
          <w:ilvl w:val="0"/>
          <w:numId w:val="13"/>
        </w:numPr>
        <w:rPr>
          <w:rFonts w:ascii="Times New Roman" w:hAnsi="Times New Roman" w:cs="Times New Roman"/>
          <w:sz w:val="24"/>
        </w:rPr>
      </w:pPr>
      <w:r>
        <w:rPr>
          <w:rFonts w:ascii="Times New Roman" w:hAnsi="Times New Roman" w:cs="Times New Roman"/>
          <w:sz w:val="24"/>
        </w:rPr>
        <w:t>Juhtumianalüüs – esitavad ainult esmataotlejad (lisa 3)</w:t>
      </w:r>
    </w:p>
    <w:p w14:paraId="399E3218" w14:textId="59826ED5" w:rsidR="0017016B" w:rsidRDefault="0017016B" w:rsidP="0017016B">
      <w:pPr>
        <w:pStyle w:val="NoSpacing"/>
        <w:numPr>
          <w:ilvl w:val="0"/>
          <w:numId w:val="13"/>
        </w:numPr>
        <w:rPr>
          <w:rFonts w:ascii="Times New Roman" w:hAnsi="Times New Roman" w:cs="Times New Roman"/>
          <w:sz w:val="24"/>
        </w:rPr>
      </w:pPr>
      <w:r>
        <w:rPr>
          <w:rFonts w:ascii="Times New Roman" w:hAnsi="Times New Roman" w:cs="Times New Roman"/>
          <w:sz w:val="24"/>
        </w:rPr>
        <w:t xml:space="preserve">Juhendatud </w:t>
      </w:r>
      <w:r w:rsidR="00D8500D">
        <w:rPr>
          <w:rFonts w:ascii="Times New Roman" w:hAnsi="Times New Roman" w:cs="Times New Roman"/>
          <w:sz w:val="24"/>
        </w:rPr>
        <w:t>praktika aruann</w:t>
      </w:r>
      <w:r>
        <w:rPr>
          <w:rFonts w:ascii="Times New Roman" w:hAnsi="Times New Roman" w:cs="Times New Roman"/>
          <w:sz w:val="24"/>
        </w:rPr>
        <w:t>e –</w:t>
      </w:r>
      <w:r w:rsidR="00D8500D">
        <w:rPr>
          <w:rFonts w:ascii="Times New Roman" w:hAnsi="Times New Roman" w:cs="Times New Roman"/>
          <w:sz w:val="24"/>
        </w:rPr>
        <w:t xml:space="preserve"> esita</w:t>
      </w:r>
      <w:r>
        <w:rPr>
          <w:rFonts w:ascii="Times New Roman" w:hAnsi="Times New Roman" w:cs="Times New Roman"/>
          <w:sz w:val="24"/>
        </w:rPr>
        <w:t>vad ainult esmataotlejad</w:t>
      </w:r>
      <w:r w:rsidR="0090571F">
        <w:rPr>
          <w:rFonts w:ascii="Times New Roman" w:hAnsi="Times New Roman" w:cs="Times New Roman"/>
          <w:sz w:val="24"/>
        </w:rPr>
        <w:t xml:space="preserve"> (lisa 4)</w:t>
      </w:r>
    </w:p>
    <w:p w14:paraId="4DC1C969" w14:textId="7BE2B9FA" w:rsidR="0017016B" w:rsidRDefault="0090571F" w:rsidP="0017016B">
      <w:pPr>
        <w:pStyle w:val="NoSpacing"/>
        <w:numPr>
          <w:ilvl w:val="0"/>
          <w:numId w:val="13"/>
        </w:numPr>
        <w:rPr>
          <w:rFonts w:ascii="Times New Roman" w:hAnsi="Times New Roman" w:cs="Times New Roman"/>
          <w:sz w:val="24"/>
        </w:rPr>
      </w:pPr>
      <w:r>
        <w:rPr>
          <w:rFonts w:ascii="Times New Roman" w:hAnsi="Times New Roman" w:cs="Times New Roman"/>
          <w:sz w:val="24"/>
        </w:rPr>
        <w:t>Tööjuhend</w:t>
      </w:r>
      <w:r w:rsidR="0017016B">
        <w:rPr>
          <w:rFonts w:ascii="Times New Roman" w:hAnsi="Times New Roman" w:cs="Times New Roman"/>
          <w:sz w:val="24"/>
        </w:rPr>
        <w:t>aja hinnang – esitavad ainult esmataotlejad</w:t>
      </w:r>
      <w:r>
        <w:rPr>
          <w:rFonts w:ascii="Times New Roman" w:hAnsi="Times New Roman" w:cs="Times New Roman"/>
          <w:sz w:val="24"/>
        </w:rPr>
        <w:t xml:space="preserve"> (lisa 5)</w:t>
      </w:r>
    </w:p>
    <w:p w14:paraId="34E32372" w14:textId="77777777" w:rsidR="0017016B" w:rsidRPr="0017016B" w:rsidRDefault="0017016B" w:rsidP="00D8500D">
      <w:pPr>
        <w:pStyle w:val="NoSpacing"/>
        <w:rPr>
          <w:rFonts w:ascii="Times New Roman" w:hAnsi="Times New Roman" w:cs="Times New Roman"/>
          <w:sz w:val="24"/>
        </w:rPr>
      </w:pPr>
    </w:p>
    <w:p w14:paraId="3CAA0AC6" w14:textId="5A9C1646" w:rsidR="00A22965" w:rsidRPr="006E54D2" w:rsidRDefault="00A22965" w:rsidP="006E54D2">
      <w:pPr>
        <w:suppressAutoHyphens/>
        <w:spacing w:after="0" w:line="260" w:lineRule="exact"/>
        <w:rPr>
          <w:rFonts w:ascii="Times New Roman" w:eastAsia="Times New Roman" w:hAnsi="Times New Roman" w:cs="Times New Roman"/>
          <w:sz w:val="28"/>
          <w:szCs w:val="28"/>
          <w:lang w:val="fi-FI" w:eastAsia="ar-SA"/>
        </w:rPr>
      </w:pPr>
    </w:p>
    <w:sectPr w:rsidR="00A22965" w:rsidRPr="006E54D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3B7ED5" w16cid:durableId="21D98445"/>
  <w16cid:commentId w16cid:paraId="0052C214" w16cid:durableId="21D984C6"/>
  <w16cid:commentId w16cid:paraId="33D1B773" w16cid:durableId="21D98712"/>
  <w16cid:commentId w16cid:paraId="2A493E48" w16cid:durableId="21D98866"/>
  <w16cid:commentId w16cid:paraId="013823A5" w16cid:durableId="21D988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2E9E"/>
    <w:multiLevelType w:val="hybridMultilevel"/>
    <w:tmpl w:val="0E6215CA"/>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EF3861"/>
    <w:multiLevelType w:val="hybridMultilevel"/>
    <w:tmpl w:val="FEA21378"/>
    <w:lvl w:ilvl="0" w:tplc="F1CCCD4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0150352"/>
    <w:multiLevelType w:val="hybridMultilevel"/>
    <w:tmpl w:val="FB2A392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24772798"/>
    <w:multiLevelType w:val="hybridMultilevel"/>
    <w:tmpl w:val="6E2024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5ED399B"/>
    <w:multiLevelType w:val="hybridMultilevel"/>
    <w:tmpl w:val="336C287E"/>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E6755DF"/>
    <w:multiLevelType w:val="hybridMultilevel"/>
    <w:tmpl w:val="A6D6D814"/>
    <w:lvl w:ilvl="0" w:tplc="04250017">
      <w:start w:val="3"/>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FE351DB"/>
    <w:multiLevelType w:val="hybridMultilevel"/>
    <w:tmpl w:val="F8F0B9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26184E"/>
    <w:multiLevelType w:val="hybridMultilevel"/>
    <w:tmpl w:val="4E8476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5F6204B"/>
    <w:multiLevelType w:val="hybridMultilevel"/>
    <w:tmpl w:val="E98AD6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E5B4469"/>
    <w:multiLevelType w:val="hybridMultilevel"/>
    <w:tmpl w:val="7B34020E"/>
    <w:lvl w:ilvl="0" w:tplc="5BE86296">
      <w:start w:val="2"/>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5CEF173A"/>
    <w:multiLevelType w:val="hybridMultilevel"/>
    <w:tmpl w:val="3F9EF8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23B3914"/>
    <w:multiLevelType w:val="hybridMultilevel"/>
    <w:tmpl w:val="E00CEF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6D95DE4"/>
    <w:multiLevelType w:val="hybridMultilevel"/>
    <w:tmpl w:val="12A48592"/>
    <w:lvl w:ilvl="0" w:tplc="0425000F">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BF71F73"/>
    <w:multiLevelType w:val="hybridMultilevel"/>
    <w:tmpl w:val="3F9EF85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3943E1F"/>
    <w:multiLevelType w:val="hybridMultilevel"/>
    <w:tmpl w:val="5DF03E9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BC62607"/>
    <w:multiLevelType w:val="hybridMultilevel"/>
    <w:tmpl w:val="96E8C0C2"/>
    <w:lvl w:ilvl="0" w:tplc="8D0C70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0"/>
  </w:num>
  <w:num w:numId="5">
    <w:abstractNumId w:val="2"/>
  </w:num>
  <w:num w:numId="6">
    <w:abstractNumId w:val="3"/>
  </w:num>
  <w:num w:numId="7">
    <w:abstractNumId w:val="5"/>
  </w:num>
  <w:num w:numId="8">
    <w:abstractNumId w:val="0"/>
  </w:num>
  <w:num w:numId="9">
    <w:abstractNumId w:val="7"/>
  </w:num>
  <w:num w:numId="10">
    <w:abstractNumId w:val="9"/>
  </w:num>
  <w:num w:numId="11">
    <w:abstractNumId w:val="1"/>
  </w:num>
  <w:num w:numId="12">
    <w:abstractNumId w:val="11"/>
  </w:num>
  <w:num w:numId="13">
    <w:abstractNumId w:val="15"/>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3E"/>
    <w:rsid w:val="00007876"/>
    <w:rsid w:val="00016627"/>
    <w:rsid w:val="00065D7C"/>
    <w:rsid w:val="0008200A"/>
    <w:rsid w:val="000A11E2"/>
    <w:rsid w:val="000B2197"/>
    <w:rsid w:val="000D07DC"/>
    <w:rsid w:val="00144A9B"/>
    <w:rsid w:val="0017016B"/>
    <w:rsid w:val="0018692A"/>
    <w:rsid w:val="001A48C7"/>
    <w:rsid w:val="001F4ADE"/>
    <w:rsid w:val="002155AF"/>
    <w:rsid w:val="00232A18"/>
    <w:rsid w:val="002516D5"/>
    <w:rsid w:val="002A3DA7"/>
    <w:rsid w:val="002F23CC"/>
    <w:rsid w:val="00336F40"/>
    <w:rsid w:val="0036465C"/>
    <w:rsid w:val="003C3965"/>
    <w:rsid w:val="003C50C3"/>
    <w:rsid w:val="003E5FCE"/>
    <w:rsid w:val="00413976"/>
    <w:rsid w:val="00435E50"/>
    <w:rsid w:val="00452CD8"/>
    <w:rsid w:val="00462A2A"/>
    <w:rsid w:val="00474AD5"/>
    <w:rsid w:val="004875E4"/>
    <w:rsid w:val="004A0EF0"/>
    <w:rsid w:val="004A1ABE"/>
    <w:rsid w:val="004B63A7"/>
    <w:rsid w:val="004C6420"/>
    <w:rsid w:val="004E4A1B"/>
    <w:rsid w:val="005A7C6E"/>
    <w:rsid w:val="005A7CD7"/>
    <w:rsid w:val="005B459C"/>
    <w:rsid w:val="005F3ED0"/>
    <w:rsid w:val="00615CA3"/>
    <w:rsid w:val="006653F6"/>
    <w:rsid w:val="00667AEB"/>
    <w:rsid w:val="00680C55"/>
    <w:rsid w:val="00682814"/>
    <w:rsid w:val="00692B45"/>
    <w:rsid w:val="006B3F44"/>
    <w:rsid w:val="006E54D2"/>
    <w:rsid w:val="00726D72"/>
    <w:rsid w:val="00741792"/>
    <w:rsid w:val="007575E5"/>
    <w:rsid w:val="0077288A"/>
    <w:rsid w:val="007C0336"/>
    <w:rsid w:val="008057A3"/>
    <w:rsid w:val="00823CE6"/>
    <w:rsid w:val="00854BBE"/>
    <w:rsid w:val="00893657"/>
    <w:rsid w:val="0090571F"/>
    <w:rsid w:val="00911A40"/>
    <w:rsid w:val="00916E0C"/>
    <w:rsid w:val="00934B0E"/>
    <w:rsid w:val="00935CBB"/>
    <w:rsid w:val="009A4775"/>
    <w:rsid w:val="009D0247"/>
    <w:rsid w:val="00A06BAA"/>
    <w:rsid w:val="00A22965"/>
    <w:rsid w:val="00A667D1"/>
    <w:rsid w:val="00AD7992"/>
    <w:rsid w:val="00B06535"/>
    <w:rsid w:val="00B40CED"/>
    <w:rsid w:val="00B44880"/>
    <w:rsid w:val="00B85EB2"/>
    <w:rsid w:val="00B96C3E"/>
    <w:rsid w:val="00BB6DF0"/>
    <w:rsid w:val="00BF000C"/>
    <w:rsid w:val="00C172AB"/>
    <w:rsid w:val="00C17FF1"/>
    <w:rsid w:val="00C62250"/>
    <w:rsid w:val="00C730C1"/>
    <w:rsid w:val="00CF2546"/>
    <w:rsid w:val="00D018C0"/>
    <w:rsid w:val="00D16391"/>
    <w:rsid w:val="00D16DA8"/>
    <w:rsid w:val="00D17886"/>
    <w:rsid w:val="00D21519"/>
    <w:rsid w:val="00D2178F"/>
    <w:rsid w:val="00D5324F"/>
    <w:rsid w:val="00D8500D"/>
    <w:rsid w:val="00D87769"/>
    <w:rsid w:val="00D90114"/>
    <w:rsid w:val="00D926DB"/>
    <w:rsid w:val="00DA551F"/>
    <w:rsid w:val="00DC489E"/>
    <w:rsid w:val="00DD67D5"/>
    <w:rsid w:val="00DF6CFC"/>
    <w:rsid w:val="00E05E40"/>
    <w:rsid w:val="00E36F24"/>
    <w:rsid w:val="00E446FA"/>
    <w:rsid w:val="00E612E3"/>
    <w:rsid w:val="00EC61CB"/>
    <w:rsid w:val="00EE00D8"/>
    <w:rsid w:val="00EE3CB2"/>
    <w:rsid w:val="00F02058"/>
    <w:rsid w:val="00F45A5A"/>
    <w:rsid w:val="00F45ABB"/>
    <w:rsid w:val="00F60A8E"/>
    <w:rsid w:val="00F61094"/>
    <w:rsid w:val="00FA0C3A"/>
    <w:rsid w:val="00FC1943"/>
    <w:rsid w:val="00FC1F36"/>
    <w:rsid w:val="00FD4143"/>
    <w:rsid w:val="00FE2EC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4FA7"/>
  <w15:chartTrackingRefBased/>
  <w15:docId w15:val="{17C56E61-2EB0-4C68-B69E-A6E0A3EA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C3E"/>
    <w:pPr>
      <w:spacing w:after="0" w:line="240" w:lineRule="auto"/>
    </w:pPr>
  </w:style>
  <w:style w:type="paragraph" w:styleId="ListParagraph">
    <w:name w:val="List Paragraph"/>
    <w:basedOn w:val="Normal"/>
    <w:uiPriority w:val="34"/>
    <w:qFormat/>
    <w:rsid w:val="004A0EF0"/>
    <w:pPr>
      <w:ind w:left="720"/>
      <w:contextualSpacing/>
    </w:pPr>
  </w:style>
  <w:style w:type="table" w:styleId="TableGrid">
    <w:name w:val="Table Grid"/>
    <w:basedOn w:val="TableNormal"/>
    <w:uiPriority w:val="39"/>
    <w:rsid w:val="00D9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D7C"/>
    <w:rPr>
      <w:sz w:val="16"/>
      <w:szCs w:val="16"/>
    </w:rPr>
  </w:style>
  <w:style w:type="paragraph" w:styleId="CommentText">
    <w:name w:val="annotation text"/>
    <w:basedOn w:val="Normal"/>
    <w:link w:val="CommentTextChar"/>
    <w:uiPriority w:val="99"/>
    <w:semiHidden/>
    <w:unhideWhenUsed/>
    <w:rsid w:val="00065D7C"/>
    <w:pPr>
      <w:spacing w:line="240" w:lineRule="auto"/>
    </w:pPr>
    <w:rPr>
      <w:sz w:val="20"/>
      <w:szCs w:val="20"/>
    </w:rPr>
  </w:style>
  <w:style w:type="character" w:customStyle="1" w:styleId="CommentTextChar">
    <w:name w:val="Comment Text Char"/>
    <w:basedOn w:val="DefaultParagraphFont"/>
    <w:link w:val="CommentText"/>
    <w:uiPriority w:val="99"/>
    <w:semiHidden/>
    <w:rsid w:val="00065D7C"/>
    <w:rPr>
      <w:sz w:val="20"/>
      <w:szCs w:val="20"/>
    </w:rPr>
  </w:style>
  <w:style w:type="paragraph" w:styleId="CommentSubject">
    <w:name w:val="annotation subject"/>
    <w:basedOn w:val="CommentText"/>
    <w:next w:val="CommentText"/>
    <w:link w:val="CommentSubjectChar"/>
    <w:uiPriority w:val="99"/>
    <w:semiHidden/>
    <w:unhideWhenUsed/>
    <w:rsid w:val="00065D7C"/>
    <w:rPr>
      <w:b/>
      <w:bCs/>
    </w:rPr>
  </w:style>
  <w:style w:type="character" w:customStyle="1" w:styleId="CommentSubjectChar">
    <w:name w:val="Comment Subject Char"/>
    <w:basedOn w:val="CommentTextChar"/>
    <w:link w:val="CommentSubject"/>
    <w:uiPriority w:val="99"/>
    <w:semiHidden/>
    <w:rsid w:val="00065D7C"/>
    <w:rPr>
      <w:b/>
      <w:bCs/>
      <w:sz w:val="20"/>
      <w:szCs w:val="20"/>
    </w:rPr>
  </w:style>
  <w:style w:type="paragraph" w:styleId="BalloonText">
    <w:name w:val="Balloon Text"/>
    <w:basedOn w:val="Normal"/>
    <w:link w:val="BalloonTextChar"/>
    <w:uiPriority w:val="99"/>
    <w:semiHidden/>
    <w:unhideWhenUsed/>
    <w:rsid w:val="00065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9135">
      <w:bodyDiv w:val="1"/>
      <w:marLeft w:val="0"/>
      <w:marRight w:val="0"/>
      <w:marTop w:val="0"/>
      <w:marBottom w:val="0"/>
      <w:divBdr>
        <w:top w:val="none" w:sz="0" w:space="0" w:color="auto"/>
        <w:left w:val="none" w:sz="0" w:space="0" w:color="auto"/>
        <w:bottom w:val="none" w:sz="0" w:space="0" w:color="auto"/>
        <w:right w:val="none" w:sz="0" w:space="0" w:color="auto"/>
      </w:divBdr>
    </w:div>
    <w:div w:id="249897706">
      <w:bodyDiv w:val="1"/>
      <w:marLeft w:val="0"/>
      <w:marRight w:val="0"/>
      <w:marTop w:val="0"/>
      <w:marBottom w:val="0"/>
      <w:divBdr>
        <w:top w:val="none" w:sz="0" w:space="0" w:color="auto"/>
        <w:left w:val="none" w:sz="0" w:space="0" w:color="auto"/>
        <w:bottom w:val="none" w:sz="0" w:space="0" w:color="auto"/>
        <w:right w:val="none" w:sz="0" w:space="0" w:color="auto"/>
      </w:divBdr>
    </w:div>
    <w:div w:id="425616694">
      <w:bodyDiv w:val="1"/>
      <w:marLeft w:val="0"/>
      <w:marRight w:val="0"/>
      <w:marTop w:val="0"/>
      <w:marBottom w:val="0"/>
      <w:divBdr>
        <w:top w:val="none" w:sz="0" w:space="0" w:color="auto"/>
        <w:left w:val="none" w:sz="0" w:space="0" w:color="auto"/>
        <w:bottom w:val="none" w:sz="0" w:space="0" w:color="auto"/>
        <w:right w:val="none" w:sz="0" w:space="0" w:color="auto"/>
      </w:divBdr>
    </w:div>
    <w:div w:id="491140853">
      <w:bodyDiv w:val="1"/>
      <w:marLeft w:val="0"/>
      <w:marRight w:val="0"/>
      <w:marTop w:val="0"/>
      <w:marBottom w:val="0"/>
      <w:divBdr>
        <w:top w:val="none" w:sz="0" w:space="0" w:color="auto"/>
        <w:left w:val="none" w:sz="0" w:space="0" w:color="auto"/>
        <w:bottom w:val="none" w:sz="0" w:space="0" w:color="auto"/>
        <w:right w:val="none" w:sz="0" w:space="0" w:color="auto"/>
      </w:divBdr>
    </w:div>
    <w:div w:id="589856062">
      <w:bodyDiv w:val="1"/>
      <w:marLeft w:val="0"/>
      <w:marRight w:val="0"/>
      <w:marTop w:val="0"/>
      <w:marBottom w:val="0"/>
      <w:divBdr>
        <w:top w:val="none" w:sz="0" w:space="0" w:color="auto"/>
        <w:left w:val="none" w:sz="0" w:space="0" w:color="auto"/>
        <w:bottom w:val="none" w:sz="0" w:space="0" w:color="auto"/>
        <w:right w:val="none" w:sz="0" w:space="0" w:color="auto"/>
      </w:divBdr>
    </w:div>
    <w:div w:id="660085662">
      <w:bodyDiv w:val="1"/>
      <w:marLeft w:val="0"/>
      <w:marRight w:val="0"/>
      <w:marTop w:val="0"/>
      <w:marBottom w:val="0"/>
      <w:divBdr>
        <w:top w:val="none" w:sz="0" w:space="0" w:color="auto"/>
        <w:left w:val="none" w:sz="0" w:space="0" w:color="auto"/>
        <w:bottom w:val="none" w:sz="0" w:space="0" w:color="auto"/>
        <w:right w:val="none" w:sz="0" w:space="0" w:color="auto"/>
      </w:divBdr>
    </w:div>
    <w:div w:id="862746099">
      <w:bodyDiv w:val="1"/>
      <w:marLeft w:val="0"/>
      <w:marRight w:val="0"/>
      <w:marTop w:val="0"/>
      <w:marBottom w:val="0"/>
      <w:divBdr>
        <w:top w:val="none" w:sz="0" w:space="0" w:color="auto"/>
        <w:left w:val="none" w:sz="0" w:space="0" w:color="auto"/>
        <w:bottom w:val="none" w:sz="0" w:space="0" w:color="auto"/>
        <w:right w:val="none" w:sz="0" w:space="0" w:color="auto"/>
      </w:divBdr>
    </w:div>
    <w:div w:id="1076321788">
      <w:bodyDiv w:val="1"/>
      <w:marLeft w:val="0"/>
      <w:marRight w:val="0"/>
      <w:marTop w:val="0"/>
      <w:marBottom w:val="0"/>
      <w:divBdr>
        <w:top w:val="none" w:sz="0" w:space="0" w:color="auto"/>
        <w:left w:val="none" w:sz="0" w:space="0" w:color="auto"/>
        <w:bottom w:val="none" w:sz="0" w:space="0" w:color="auto"/>
        <w:right w:val="none" w:sz="0" w:space="0" w:color="auto"/>
      </w:divBdr>
    </w:div>
    <w:div w:id="1345207563">
      <w:bodyDiv w:val="1"/>
      <w:marLeft w:val="0"/>
      <w:marRight w:val="0"/>
      <w:marTop w:val="0"/>
      <w:marBottom w:val="0"/>
      <w:divBdr>
        <w:top w:val="none" w:sz="0" w:space="0" w:color="auto"/>
        <w:left w:val="none" w:sz="0" w:space="0" w:color="auto"/>
        <w:bottom w:val="none" w:sz="0" w:space="0" w:color="auto"/>
        <w:right w:val="none" w:sz="0" w:space="0" w:color="auto"/>
      </w:divBdr>
    </w:div>
    <w:div w:id="1459764397">
      <w:bodyDiv w:val="1"/>
      <w:marLeft w:val="0"/>
      <w:marRight w:val="0"/>
      <w:marTop w:val="0"/>
      <w:marBottom w:val="0"/>
      <w:divBdr>
        <w:top w:val="none" w:sz="0" w:space="0" w:color="auto"/>
        <w:left w:val="none" w:sz="0" w:space="0" w:color="auto"/>
        <w:bottom w:val="none" w:sz="0" w:space="0" w:color="auto"/>
        <w:right w:val="none" w:sz="0" w:space="0" w:color="auto"/>
      </w:divBdr>
    </w:div>
    <w:div w:id="1539704865">
      <w:bodyDiv w:val="1"/>
      <w:marLeft w:val="0"/>
      <w:marRight w:val="0"/>
      <w:marTop w:val="0"/>
      <w:marBottom w:val="0"/>
      <w:divBdr>
        <w:top w:val="none" w:sz="0" w:space="0" w:color="auto"/>
        <w:left w:val="none" w:sz="0" w:space="0" w:color="auto"/>
        <w:bottom w:val="none" w:sz="0" w:space="0" w:color="auto"/>
        <w:right w:val="none" w:sz="0" w:space="0" w:color="auto"/>
      </w:divBdr>
    </w:div>
    <w:div w:id="1645892687">
      <w:bodyDiv w:val="1"/>
      <w:marLeft w:val="0"/>
      <w:marRight w:val="0"/>
      <w:marTop w:val="0"/>
      <w:marBottom w:val="0"/>
      <w:divBdr>
        <w:top w:val="none" w:sz="0" w:space="0" w:color="auto"/>
        <w:left w:val="none" w:sz="0" w:space="0" w:color="auto"/>
        <w:bottom w:val="none" w:sz="0" w:space="0" w:color="auto"/>
        <w:right w:val="none" w:sz="0" w:space="0" w:color="auto"/>
      </w:divBdr>
    </w:div>
    <w:div w:id="1878395062">
      <w:bodyDiv w:val="1"/>
      <w:marLeft w:val="0"/>
      <w:marRight w:val="0"/>
      <w:marTop w:val="0"/>
      <w:marBottom w:val="0"/>
      <w:divBdr>
        <w:top w:val="none" w:sz="0" w:space="0" w:color="auto"/>
        <w:left w:val="none" w:sz="0" w:space="0" w:color="auto"/>
        <w:bottom w:val="none" w:sz="0" w:space="0" w:color="auto"/>
        <w:right w:val="none" w:sz="0" w:space="0" w:color="auto"/>
      </w:divBdr>
    </w:div>
    <w:div w:id="2110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D8E4-D972-45DC-BE58-3CC9C30F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6620</Words>
  <Characters>38400</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Kastepõld-Tõrs</dc:creator>
  <cp:keywords/>
  <dc:description/>
  <cp:lastModifiedBy>Kaia Kastepõld-Tõrs</cp:lastModifiedBy>
  <cp:revision>2</cp:revision>
  <dcterms:created xsi:type="dcterms:W3CDTF">2020-01-27T17:00:00Z</dcterms:created>
  <dcterms:modified xsi:type="dcterms:W3CDTF">2020-01-27T17:00:00Z</dcterms:modified>
</cp:coreProperties>
</file>